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13" w:rsidRDefault="00473E13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995C94" w:rsidRDefault="00995C94" w:rsidP="00995C94">
      <w:pPr>
        <w:ind w:left="453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>
        <w:rPr>
          <w:b/>
          <w:sz w:val="28"/>
          <w:szCs w:val="28"/>
        </w:rPr>
        <w:t xml:space="preserve">     УТВЕРЖДЕНО</w:t>
      </w:r>
      <w:bookmarkEnd w:id="0"/>
      <w:r>
        <w:rPr>
          <w:b/>
          <w:sz w:val="28"/>
          <w:szCs w:val="28"/>
        </w:rPr>
        <w:t xml:space="preserve"> </w:t>
      </w:r>
    </w:p>
    <w:p w:rsidR="00995C94" w:rsidRPr="002A2C72" w:rsidRDefault="00995C94" w:rsidP="00995C94">
      <w:pPr>
        <w:ind w:left="4536"/>
        <w:rPr>
          <w:b/>
        </w:rPr>
      </w:pPr>
      <w:r w:rsidRPr="002A2C72">
        <w:t xml:space="preserve">           </w:t>
      </w:r>
      <w:r>
        <w:t xml:space="preserve">   </w:t>
      </w:r>
      <w:r w:rsidRPr="002A2C72">
        <w:rPr>
          <w:b/>
        </w:rPr>
        <w:t>Решением Общего Собрания членов</w:t>
      </w:r>
    </w:p>
    <w:p w:rsidR="00995C94" w:rsidRPr="002A2C72" w:rsidRDefault="00995C94" w:rsidP="00995C94">
      <w:pPr>
        <w:ind w:left="4536"/>
        <w:rPr>
          <w:b/>
        </w:rPr>
      </w:pPr>
      <w:r w:rsidRPr="002A2C72">
        <w:rPr>
          <w:b/>
        </w:rPr>
        <w:t xml:space="preserve">           </w:t>
      </w:r>
      <w:r>
        <w:rPr>
          <w:b/>
        </w:rPr>
        <w:t xml:space="preserve">   </w:t>
      </w:r>
      <w:r w:rsidRPr="002A2C72">
        <w:rPr>
          <w:b/>
        </w:rPr>
        <w:t xml:space="preserve">Ассоциации СРО АПДВ         </w:t>
      </w:r>
    </w:p>
    <w:p w:rsidR="00995C94" w:rsidRPr="002A2C72" w:rsidRDefault="00995C94" w:rsidP="00995C94">
      <w:pPr>
        <w:ind w:left="4536"/>
        <w:outlineLvl w:val="0"/>
        <w:rPr>
          <w:b/>
        </w:rPr>
      </w:pPr>
      <w:r w:rsidRPr="002A2C72">
        <w:rPr>
          <w:b/>
        </w:rPr>
        <w:t xml:space="preserve">           </w:t>
      </w:r>
      <w:bookmarkStart w:id="1" w:name="_Toc367783610"/>
      <w:r>
        <w:rPr>
          <w:b/>
        </w:rPr>
        <w:t xml:space="preserve">    </w:t>
      </w:r>
      <w:r w:rsidRPr="002A2C72">
        <w:rPr>
          <w:b/>
        </w:rPr>
        <w:t>Протокол № 1 от 23 марта 2017 г.</w:t>
      </w:r>
      <w:bookmarkEnd w:id="1"/>
    </w:p>
    <w:p w:rsidR="00995C94" w:rsidRDefault="00995C94" w:rsidP="00995C94">
      <w:pPr>
        <w:ind w:left="4536"/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right"/>
      </w:pPr>
    </w:p>
    <w:p w:rsidR="00995C94" w:rsidRPr="00B0177B" w:rsidRDefault="00995C94" w:rsidP="00995C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995C94" w:rsidRDefault="00995C94" w:rsidP="00995C94">
      <w:pPr>
        <w:jc w:val="right"/>
      </w:pPr>
    </w:p>
    <w:p w:rsidR="00995C94" w:rsidRDefault="00995C94" w:rsidP="00995C94">
      <w:pPr>
        <w:jc w:val="right"/>
      </w:pPr>
    </w:p>
    <w:p w:rsidR="00995C94" w:rsidRDefault="00995C94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8F5956" w:rsidRDefault="008F5956" w:rsidP="00995C94">
      <w:pPr>
        <w:jc w:val="center"/>
        <w:rPr>
          <w:b/>
          <w:sz w:val="28"/>
          <w:szCs w:val="28"/>
        </w:rPr>
      </w:pPr>
    </w:p>
    <w:p w:rsidR="00944488" w:rsidRDefault="00995C94" w:rsidP="0099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95C94" w:rsidRPr="00105DDE" w:rsidRDefault="00995C94" w:rsidP="00995C94">
      <w:pPr>
        <w:jc w:val="center"/>
        <w:rPr>
          <w:rFonts w:ascii="Arial" w:hAnsi="Arial" w:cs="Arial"/>
        </w:rPr>
      </w:pPr>
    </w:p>
    <w:p w:rsidR="00944488" w:rsidRPr="00C2228C" w:rsidRDefault="00995C94" w:rsidP="00995C9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</w:rPr>
        <w:t xml:space="preserve">о ведении реестра членов </w:t>
      </w:r>
      <w:r w:rsidR="00944488" w:rsidRPr="00C2228C">
        <w:rPr>
          <w:b/>
          <w:bCs/>
          <w:sz w:val="28"/>
          <w:szCs w:val="28"/>
        </w:rPr>
        <w:t>Ассоциации «Саморегулируемая организация Архитекторов и проектировщиков Дальнего Востока»</w:t>
      </w:r>
    </w:p>
    <w:p w:rsidR="00944488" w:rsidRDefault="00944488" w:rsidP="00944488">
      <w:pPr>
        <w:jc w:val="center"/>
        <w:outlineLvl w:val="0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rPr>
          <w:rFonts w:ascii="Arial" w:hAnsi="Arial" w:cs="Arial"/>
          <w:b/>
        </w:rPr>
      </w:pPr>
    </w:p>
    <w:p w:rsidR="00944488" w:rsidRDefault="00944488" w:rsidP="00944488">
      <w:pPr>
        <w:jc w:val="center"/>
        <w:outlineLvl w:val="0"/>
        <w:rPr>
          <w:b/>
        </w:rPr>
      </w:pPr>
    </w:p>
    <w:p w:rsidR="00944488" w:rsidRDefault="00944488" w:rsidP="00944488">
      <w:pPr>
        <w:jc w:val="center"/>
        <w:outlineLvl w:val="0"/>
        <w:rPr>
          <w:b/>
        </w:rPr>
      </w:pPr>
    </w:p>
    <w:p w:rsidR="00944488" w:rsidRDefault="00944488" w:rsidP="00944488">
      <w:pPr>
        <w:jc w:val="center"/>
        <w:outlineLvl w:val="0"/>
        <w:rPr>
          <w:b/>
        </w:rPr>
      </w:pPr>
    </w:p>
    <w:p w:rsidR="00944488" w:rsidRDefault="00944488" w:rsidP="00944488">
      <w:pPr>
        <w:jc w:val="center"/>
        <w:outlineLvl w:val="0"/>
        <w:rPr>
          <w:b/>
        </w:rPr>
      </w:pPr>
    </w:p>
    <w:p w:rsidR="00944488" w:rsidRDefault="00944488" w:rsidP="00944488">
      <w:pPr>
        <w:jc w:val="center"/>
        <w:outlineLvl w:val="0"/>
        <w:rPr>
          <w:b/>
        </w:rPr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Default="00944488" w:rsidP="00944488">
      <w:pPr>
        <w:jc w:val="center"/>
      </w:pPr>
    </w:p>
    <w:p w:rsidR="00944488" w:rsidRPr="00995C94" w:rsidRDefault="00944488" w:rsidP="00944488">
      <w:pPr>
        <w:jc w:val="center"/>
        <w:rPr>
          <w:b/>
        </w:rPr>
      </w:pPr>
      <w:r w:rsidRPr="00995C94">
        <w:rPr>
          <w:b/>
        </w:rPr>
        <w:t>г. Хабаровск</w:t>
      </w:r>
    </w:p>
    <w:p w:rsidR="00944488" w:rsidRPr="00995C94" w:rsidRDefault="00944488" w:rsidP="00944488">
      <w:pPr>
        <w:jc w:val="center"/>
        <w:rPr>
          <w:b/>
        </w:rPr>
      </w:pPr>
      <w:r w:rsidRPr="00995C94">
        <w:rPr>
          <w:b/>
        </w:rPr>
        <w:t>2017 г.</w:t>
      </w:r>
    </w:p>
    <w:p w:rsidR="00995C94" w:rsidRDefault="00995C94" w:rsidP="00944488">
      <w:pPr>
        <w:jc w:val="center"/>
        <w:outlineLvl w:val="0"/>
        <w:rPr>
          <w:b/>
          <w:sz w:val="28"/>
          <w:szCs w:val="28"/>
        </w:rPr>
      </w:pPr>
    </w:p>
    <w:p w:rsidR="00E633FE" w:rsidRDefault="00E633FE" w:rsidP="00944488">
      <w:pPr>
        <w:jc w:val="center"/>
        <w:outlineLvl w:val="0"/>
        <w:rPr>
          <w:b/>
          <w:sz w:val="28"/>
          <w:szCs w:val="28"/>
        </w:rPr>
      </w:pPr>
    </w:p>
    <w:p w:rsidR="00944488" w:rsidRDefault="00995C94" w:rsidP="009444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B87B02" w:rsidRDefault="00B87B02" w:rsidP="00944488">
      <w:pPr>
        <w:jc w:val="center"/>
        <w:outlineLvl w:val="0"/>
        <w:rPr>
          <w:b/>
          <w:sz w:val="28"/>
          <w:szCs w:val="28"/>
        </w:rPr>
      </w:pPr>
    </w:p>
    <w:p w:rsidR="00B87B02" w:rsidRDefault="00B87B02" w:rsidP="00944488">
      <w:pPr>
        <w:jc w:val="center"/>
        <w:outlineLvl w:val="0"/>
        <w:rPr>
          <w:b/>
          <w:sz w:val="28"/>
          <w:szCs w:val="28"/>
        </w:rPr>
      </w:pPr>
    </w:p>
    <w:p w:rsidR="00944488" w:rsidRPr="00B87B02" w:rsidRDefault="00944488" w:rsidP="00DE0FB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7B02">
        <w:rPr>
          <w:rFonts w:ascii="Times New Roman" w:hAnsi="Times New Roman"/>
          <w:sz w:val="24"/>
          <w:szCs w:val="24"/>
        </w:rPr>
        <w:t>Общие положения</w:t>
      </w:r>
      <w:r w:rsidR="00B87B02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DE0FB7">
        <w:rPr>
          <w:rFonts w:ascii="Times New Roman" w:hAnsi="Times New Roman"/>
          <w:sz w:val="24"/>
          <w:szCs w:val="24"/>
        </w:rPr>
        <w:t>…...</w:t>
      </w:r>
      <w:r w:rsidRPr="00B87B02">
        <w:rPr>
          <w:rFonts w:ascii="Times New Roman" w:hAnsi="Times New Roman"/>
          <w:sz w:val="24"/>
          <w:szCs w:val="24"/>
        </w:rPr>
        <w:t>3</w:t>
      </w:r>
    </w:p>
    <w:p w:rsidR="00DE0FB7" w:rsidRPr="00075210" w:rsidRDefault="00944488" w:rsidP="00DE0FB7">
      <w:pPr>
        <w:pStyle w:val="Default"/>
        <w:spacing w:line="276" w:lineRule="auto"/>
        <w:jc w:val="center"/>
        <w:rPr>
          <w:sz w:val="16"/>
          <w:szCs w:val="16"/>
        </w:rPr>
      </w:pPr>
      <w:r w:rsidRPr="00B87B02">
        <w:t xml:space="preserve"> </w:t>
      </w:r>
    </w:p>
    <w:p w:rsidR="00DE0FB7" w:rsidRDefault="00DE0FB7" w:rsidP="00DE0FB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индивидуальных предпринимателях и юридических лицах,</w:t>
      </w:r>
    </w:p>
    <w:p w:rsidR="00944488" w:rsidRPr="00B87B02" w:rsidRDefault="00DE0FB7" w:rsidP="00DE0FB7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включенных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реестр Ассоциации</w:t>
      </w:r>
      <w:r w:rsidR="00B87B02">
        <w:rPr>
          <w:rFonts w:ascii="Times New Roman" w:hAnsi="Times New Roman"/>
          <w:sz w:val="24"/>
          <w:szCs w:val="24"/>
        </w:rPr>
        <w:t>…………………………...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="00B87B02">
        <w:rPr>
          <w:rFonts w:ascii="Times New Roman" w:hAnsi="Times New Roman"/>
          <w:sz w:val="24"/>
          <w:szCs w:val="24"/>
        </w:rPr>
        <w:t>3</w:t>
      </w:r>
    </w:p>
    <w:p w:rsidR="00944488" w:rsidRPr="00B87B02" w:rsidRDefault="00DE0FB7" w:rsidP="00DE0FB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E0FB7">
        <w:rPr>
          <w:rFonts w:ascii="Times New Roman" w:hAnsi="Times New Roman"/>
          <w:sz w:val="24"/>
          <w:szCs w:val="24"/>
        </w:rPr>
        <w:t xml:space="preserve">Порядок ведения и хранения реестра  членов Ассоциации 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="00E633FE">
        <w:rPr>
          <w:rFonts w:ascii="Times New Roman" w:hAnsi="Times New Roman"/>
          <w:sz w:val="24"/>
          <w:szCs w:val="24"/>
        </w:rPr>
        <w:t>6</w:t>
      </w:r>
    </w:p>
    <w:p w:rsidR="00944488" w:rsidRDefault="00DE0FB7" w:rsidP="0094448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</w:t>
      </w:r>
      <w:r w:rsidR="00944488" w:rsidRPr="00B87B02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944488" w:rsidRPr="00B87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 w:rsidR="00944488" w:rsidRPr="00B87B02">
        <w:rPr>
          <w:rFonts w:ascii="Times New Roman" w:hAnsi="Times New Roman"/>
          <w:sz w:val="24"/>
          <w:szCs w:val="24"/>
        </w:rPr>
        <w:t xml:space="preserve"> из реестра членов Ассоциации</w:t>
      </w:r>
      <w:r>
        <w:rPr>
          <w:rFonts w:ascii="Times New Roman" w:hAnsi="Times New Roman"/>
          <w:sz w:val="24"/>
          <w:szCs w:val="24"/>
        </w:rPr>
        <w:t>……………</w:t>
      </w:r>
      <w:r w:rsidR="00D115E0">
        <w:rPr>
          <w:rFonts w:ascii="Times New Roman" w:hAnsi="Times New Roman"/>
          <w:sz w:val="24"/>
          <w:szCs w:val="24"/>
        </w:rPr>
        <w:t>……..</w:t>
      </w:r>
      <w:r w:rsidR="00E633FE">
        <w:rPr>
          <w:rFonts w:ascii="Times New Roman" w:hAnsi="Times New Roman"/>
          <w:sz w:val="24"/>
          <w:szCs w:val="24"/>
        </w:rPr>
        <w:t>7</w:t>
      </w:r>
    </w:p>
    <w:p w:rsidR="002B7B0A" w:rsidRDefault="002B7B0A" w:rsidP="0094448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положения……………………………………………………………..</w:t>
      </w:r>
      <w:r w:rsidR="00E17F86">
        <w:rPr>
          <w:rFonts w:ascii="Times New Roman" w:hAnsi="Times New Roman"/>
          <w:sz w:val="24"/>
          <w:szCs w:val="24"/>
        </w:rPr>
        <w:t>7</w:t>
      </w:r>
    </w:p>
    <w:p w:rsidR="002B7B0A" w:rsidRPr="002B7B0A" w:rsidRDefault="002B7B0A" w:rsidP="0094448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7B0A">
        <w:rPr>
          <w:rFonts w:ascii="Times New Roman" w:hAnsi="Times New Roman"/>
          <w:bCs/>
          <w:sz w:val="24"/>
          <w:szCs w:val="24"/>
        </w:rPr>
        <w:t>Порядок вступления в силу настоящего положения</w:t>
      </w:r>
      <w:r>
        <w:rPr>
          <w:rFonts w:ascii="Times New Roman" w:hAnsi="Times New Roman"/>
          <w:bCs/>
          <w:sz w:val="24"/>
          <w:szCs w:val="24"/>
        </w:rPr>
        <w:t>………………………………….</w:t>
      </w:r>
      <w:r w:rsidR="00E17F8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.</w:t>
      </w:r>
      <w:r w:rsidR="00E17F86">
        <w:rPr>
          <w:rFonts w:ascii="Times New Roman" w:hAnsi="Times New Roman"/>
          <w:bCs/>
          <w:sz w:val="24"/>
          <w:szCs w:val="24"/>
        </w:rPr>
        <w:t>7</w:t>
      </w:r>
    </w:p>
    <w:p w:rsidR="007E6ADE" w:rsidRDefault="007E6ADE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944488" w:rsidRDefault="00944488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E633FE" w:rsidRDefault="00E633FE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6760C" w:rsidRDefault="00A6760C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B05727" w:rsidRPr="00B05727" w:rsidRDefault="00B05727" w:rsidP="00B05727">
      <w:pPr>
        <w:pStyle w:val="Default"/>
        <w:spacing w:line="276" w:lineRule="auto"/>
        <w:jc w:val="both"/>
      </w:pPr>
      <w:r>
        <w:lastRenderedPageBreak/>
        <w:t xml:space="preserve">       </w:t>
      </w:r>
      <w:r w:rsidRPr="00B05727">
        <w:t xml:space="preserve">Настоящее Положение о требованиях к содержанию и порядку ведения реестра членов </w:t>
      </w:r>
      <w:r>
        <w:t>Ассоциации «</w:t>
      </w:r>
      <w:r w:rsidRPr="00B05727">
        <w:t>Саморегулируем</w:t>
      </w:r>
      <w:r>
        <w:t xml:space="preserve">ая </w:t>
      </w:r>
      <w:r w:rsidRPr="00B05727">
        <w:t>организаци</w:t>
      </w:r>
      <w:r>
        <w:t>я</w:t>
      </w:r>
      <w:r w:rsidRPr="00B05727">
        <w:t xml:space="preserve"> </w:t>
      </w:r>
      <w:r>
        <w:t>Архитекторов и проектировщиков Дальнего Востока</w:t>
      </w:r>
      <w:r w:rsidRPr="00B05727">
        <w:t xml:space="preserve">» (далее - </w:t>
      </w:r>
      <w:r>
        <w:t>Ассоциация</w:t>
      </w:r>
      <w:r w:rsidRPr="00B05727">
        <w:t xml:space="preserve">) разработано в соответствии с Федеральными законами: от 01.12.2007 г. № 315-ФЗ, от 07.06.2013 г. № 113-ФЗ, от 24.11.2014 г. № 359-ФЗ, от 03.07.2016 г. № 372-ФЗ; Приказами Минэкономразвития РФ от 31.12.2013 г. № 803 и </w:t>
      </w:r>
      <w:proofErr w:type="spellStart"/>
      <w:r w:rsidRPr="00B05727">
        <w:t>Ростехнадзора</w:t>
      </w:r>
      <w:proofErr w:type="spellEnd"/>
      <w:r w:rsidRPr="00B05727">
        <w:t xml:space="preserve"> РФ от 25.03.2015 г. № 114 (в ред. Приказа от 19.12.2016 г. № 540 – вступил в силу 16.01.2017 г.), а также иными действующими нормативными документами РФ в области архитектурно-строительного проектирования, Уставом </w:t>
      </w:r>
      <w:r>
        <w:t>Ассоциации</w:t>
      </w:r>
      <w:r w:rsidRPr="00B05727">
        <w:t xml:space="preserve"> и внутренними документами </w:t>
      </w:r>
      <w:r>
        <w:t>Ассоциации</w:t>
      </w:r>
      <w:r w:rsidRPr="00B05727">
        <w:t xml:space="preserve">. </w:t>
      </w:r>
    </w:p>
    <w:p w:rsidR="00B05727" w:rsidRPr="00B05727" w:rsidRDefault="00B05727" w:rsidP="00B05727">
      <w:pPr>
        <w:pStyle w:val="Default"/>
        <w:spacing w:line="276" w:lineRule="auto"/>
        <w:jc w:val="both"/>
      </w:pPr>
      <w:r>
        <w:t xml:space="preserve">       </w:t>
      </w:r>
      <w:r w:rsidRPr="00B05727">
        <w:t xml:space="preserve">Настоящее Положение устанавливает требования к </w:t>
      </w:r>
      <w:r>
        <w:t>Ассоциации</w:t>
      </w:r>
      <w:r w:rsidRPr="00B05727">
        <w:t xml:space="preserve"> и сведениям, представляемым </w:t>
      </w:r>
      <w:r>
        <w:t>юридическими лицами, индивидуальными предпринимателями</w:t>
      </w:r>
      <w:r w:rsidRPr="00B05727">
        <w:t xml:space="preserve"> – членами </w:t>
      </w:r>
      <w:r>
        <w:t>Ассоциации</w:t>
      </w:r>
      <w:r w:rsidRPr="00B05727">
        <w:t xml:space="preserve">, подлежащим раскрытию на официальном сайте </w:t>
      </w:r>
      <w:r>
        <w:t>Ассоциации</w:t>
      </w:r>
      <w:r w:rsidRPr="00B05727">
        <w:t xml:space="preserve"> и в едином реестре, который ведет Национальное объединение</w:t>
      </w:r>
      <w:r>
        <w:t xml:space="preserve"> изыскателей и проектировщиков</w:t>
      </w:r>
      <w:r w:rsidRPr="00B05727">
        <w:t xml:space="preserve"> в соответствии с требованиями, установленными законодательством РФ. </w:t>
      </w:r>
    </w:p>
    <w:p w:rsidR="00B05727" w:rsidRPr="00A96A7A" w:rsidRDefault="00B05727" w:rsidP="00B05727">
      <w:pPr>
        <w:pStyle w:val="Default"/>
        <w:spacing w:line="276" w:lineRule="auto"/>
        <w:jc w:val="both"/>
        <w:rPr>
          <w:b/>
          <w:bCs/>
          <w:sz w:val="16"/>
          <w:szCs w:val="16"/>
        </w:rPr>
      </w:pPr>
      <w:r>
        <w:t xml:space="preserve">       </w:t>
      </w:r>
    </w:p>
    <w:p w:rsidR="00B05727" w:rsidRPr="00A96A7A" w:rsidRDefault="00B05727" w:rsidP="00075210">
      <w:pPr>
        <w:pStyle w:val="Default"/>
        <w:spacing w:line="276" w:lineRule="auto"/>
        <w:jc w:val="center"/>
      </w:pPr>
      <w:r w:rsidRPr="00A96A7A">
        <w:rPr>
          <w:b/>
          <w:bCs/>
        </w:rPr>
        <w:t>1. Общие положения</w:t>
      </w:r>
    </w:p>
    <w:p w:rsidR="00B05727" w:rsidRPr="00DE0FB7" w:rsidRDefault="00B05727" w:rsidP="00A96A7A">
      <w:pPr>
        <w:pStyle w:val="Default"/>
        <w:spacing w:line="276" w:lineRule="auto"/>
        <w:jc w:val="both"/>
        <w:rPr>
          <w:sz w:val="16"/>
          <w:szCs w:val="16"/>
        </w:rPr>
      </w:pPr>
    </w:p>
    <w:p w:rsidR="00B05727" w:rsidRPr="00A96A7A" w:rsidRDefault="00075210" w:rsidP="00A96A7A">
      <w:pPr>
        <w:pStyle w:val="Default"/>
        <w:spacing w:after="68" w:line="276" w:lineRule="auto"/>
        <w:jc w:val="both"/>
      </w:pPr>
      <w:r>
        <w:t xml:space="preserve">       </w:t>
      </w:r>
      <w:r w:rsidR="00B05727" w:rsidRPr="00A96A7A">
        <w:t xml:space="preserve">1.1. </w:t>
      </w:r>
      <w:proofErr w:type="gramStart"/>
      <w:r w:rsidR="00B05727" w:rsidRPr="00A96A7A">
        <w:t xml:space="preserve">Реестр членов СРО представляет собой информационный ресурс, соответствующий требованиям, установленным законодательством РФ, содержащий систематизированную информацию о СРО и членах СРО – </w:t>
      </w:r>
      <w:r>
        <w:t>и</w:t>
      </w:r>
      <w:r w:rsidR="00B05727" w:rsidRPr="00A96A7A">
        <w:t xml:space="preserve">ндивидуальных предпринимателях и юридических лицах, а также о </w:t>
      </w:r>
      <w:r>
        <w:t>юридических лицах, индивидуальных предпринимателях</w:t>
      </w:r>
      <w:r w:rsidR="00B05727" w:rsidRPr="00A96A7A">
        <w:t xml:space="preserve">, прекративших членство в </w:t>
      </w:r>
      <w:r>
        <w:t>Ассоциации</w:t>
      </w:r>
      <w:r w:rsidR="00B05727" w:rsidRPr="00A96A7A">
        <w:t xml:space="preserve">. </w:t>
      </w:r>
      <w:proofErr w:type="gramEnd"/>
    </w:p>
    <w:p w:rsidR="00B05727" w:rsidRPr="00A96A7A" w:rsidRDefault="00075210" w:rsidP="00A96A7A">
      <w:pPr>
        <w:pStyle w:val="Default"/>
        <w:spacing w:after="68" w:line="276" w:lineRule="auto"/>
        <w:jc w:val="both"/>
      </w:pPr>
      <w:r>
        <w:t xml:space="preserve">       </w:t>
      </w:r>
      <w:r w:rsidR="00B05727" w:rsidRPr="00A96A7A">
        <w:t xml:space="preserve">1.2. Настоящее Положение определяет требования к содержанию и порядку ведения реестра членов </w:t>
      </w:r>
      <w:r>
        <w:t>Ассоциации</w:t>
      </w:r>
      <w:r w:rsidR="00B05727" w:rsidRPr="00A96A7A">
        <w:t xml:space="preserve"> в рамках реализации ее уставных целей и задач. </w:t>
      </w:r>
    </w:p>
    <w:p w:rsidR="00B05727" w:rsidRPr="00A96A7A" w:rsidRDefault="00075210" w:rsidP="00A96A7A">
      <w:pPr>
        <w:pStyle w:val="Default"/>
        <w:spacing w:line="276" w:lineRule="auto"/>
        <w:jc w:val="both"/>
      </w:pPr>
      <w:r>
        <w:t xml:space="preserve">       </w:t>
      </w:r>
      <w:r w:rsidR="00B05727" w:rsidRPr="00A96A7A">
        <w:t xml:space="preserve">1.3. Настоящее Положение о требованиях к содержанию и порядку ведения реестра членов </w:t>
      </w:r>
      <w:r>
        <w:t>Ассоциации</w:t>
      </w:r>
      <w:r w:rsidR="00B05727" w:rsidRPr="00A96A7A">
        <w:t xml:space="preserve"> утверждается решением Общего собрания членов </w:t>
      </w:r>
      <w:r>
        <w:t>Ассоциации</w:t>
      </w:r>
      <w:r w:rsidR="00B05727" w:rsidRPr="00A96A7A">
        <w:t xml:space="preserve">. </w:t>
      </w:r>
    </w:p>
    <w:p w:rsidR="00B05727" w:rsidRPr="00075210" w:rsidRDefault="00B05727" w:rsidP="00B05727">
      <w:pPr>
        <w:pStyle w:val="Default"/>
        <w:rPr>
          <w:sz w:val="16"/>
          <w:szCs w:val="16"/>
        </w:rPr>
      </w:pPr>
    </w:p>
    <w:p w:rsidR="00B05727" w:rsidRDefault="00B05727" w:rsidP="00075210">
      <w:pPr>
        <w:pStyle w:val="Default"/>
        <w:spacing w:line="276" w:lineRule="auto"/>
        <w:jc w:val="center"/>
        <w:rPr>
          <w:b/>
          <w:bCs/>
        </w:rPr>
      </w:pPr>
      <w:r w:rsidRPr="00075210">
        <w:rPr>
          <w:b/>
          <w:bCs/>
        </w:rPr>
        <w:t xml:space="preserve">2. Сведения об </w:t>
      </w:r>
      <w:r w:rsidR="00075210">
        <w:rPr>
          <w:b/>
          <w:bCs/>
        </w:rPr>
        <w:t>индивидуальных предпринимателях и юридических лицах</w:t>
      </w:r>
      <w:r w:rsidRPr="00075210">
        <w:rPr>
          <w:b/>
          <w:bCs/>
        </w:rPr>
        <w:t xml:space="preserve">, включенных в реестр </w:t>
      </w:r>
      <w:r w:rsidR="00075210">
        <w:rPr>
          <w:b/>
          <w:bCs/>
        </w:rPr>
        <w:t>Ассоциации</w:t>
      </w:r>
    </w:p>
    <w:p w:rsidR="00075210" w:rsidRPr="00075210" w:rsidRDefault="00075210" w:rsidP="00075210">
      <w:pPr>
        <w:pStyle w:val="Default"/>
        <w:spacing w:line="276" w:lineRule="auto"/>
        <w:jc w:val="center"/>
        <w:rPr>
          <w:sz w:val="16"/>
          <w:szCs w:val="16"/>
        </w:rPr>
      </w:pPr>
    </w:p>
    <w:p w:rsidR="00B05727" w:rsidRPr="00075210" w:rsidRDefault="00075210" w:rsidP="00075210">
      <w:pPr>
        <w:pStyle w:val="Default"/>
        <w:spacing w:line="276" w:lineRule="auto"/>
        <w:jc w:val="both"/>
      </w:pPr>
      <w:r>
        <w:t xml:space="preserve">       </w:t>
      </w:r>
      <w:r w:rsidR="00B05727" w:rsidRPr="00075210">
        <w:t xml:space="preserve">2.1. Сведения об </w:t>
      </w:r>
      <w:r>
        <w:t>индивидуальных предпринимателях</w:t>
      </w:r>
      <w:r w:rsidR="00B05727" w:rsidRPr="00075210">
        <w:t xml:space="preserve">, включенных в реестр </w:t>
      </w:r>
      <w:r>
        <w:t>Ассоциации,</w:t>
      </w:r>
      <w:r w:rsidR="00B05727" w:rsidRPr="00075210">
        <w:t xml:space="preserve"> содержат следующие данные: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регистрационный номер члена </w:t>
      </w:r>
      <w:r w:rsidR="00460614">
        <w:t>Ассоциации</w:t>
      </w:r>
      <w:r w:rsidRPr="00075210">
        <w:t xml:space="preserve"> в реестре </w:t>
      </w:r>
      <w:r w:rsidR="00460614">
        <w:t>Ассоциации</w:t>
      </w:r>
      <w:r w:rsidRPr="00075210">
        <w:t xml:space="preserve">, дата регистрации в реестре членов </w:t>
      </w:r>
      <w:r w:rsidR="00460614">
        <w:t>Ассоциации</w:t>
      </w:r>
      <w:r w:rsidRPr="00075210"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дата прекращения членства </w:t>
      </w:r>
      <w:r w:rsidR="00075210">
        <w:t>индивидуального предпринимателя</w:t>
      </w:r>
      <w:r w:rsidRPr="00075210">
        <w:t xml:space="preserve"> в </w:t>
      </w:r>
      <w:r w:rsidR="00460614">
        <w:t>Ассоциации</w:t>
      </w:r>
      <w:r w:rsidRPr="00075210">
        <w:t xml:space="preserve"> и основания такого прекращения;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основной государственный регистрационный номер записи о государственной регистрации физического лица в качестве </w:t>
      </w:r>
      <w:r w:rsidR="00075210">
        <w:t>индивидуального предпринимателя</w:t>
      </w:r>
      <w:r w:rsidRPr="00075210">
        <w:t xml:space="preserve"> (ОГРНИП);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идентификационный номер налогоплательщика (ИНН);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номера контактных телефонов;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фамилия, имя, отчество </w:t>
      </w:r>
      <w:r w:rsidR="00075210">
        <w:t>индивидуального предпринимателя</w:t>
      </w:r>
      <w:r w:rsidRPr="00075210"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адрес места фактического осуществления деятельности </w:t>
      </w:r>
      <w:r w:rsidR="00075210">
        <w:t>индивидуального предпринимателя</w:t>
      </w:r>
      <w:r w:rsidRPr="00075210"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адрес регистрации по месту жительства </w:t>
      </w:r>
      <w:r w:rsidR="00075210">
        <w:t>индивидуального предпринимателя</w:t>
      </w:r>
      <w:r w:rsidRPr="00075210"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</w:pPr>
      <w:r w:rsidRPr="00075210">
        <w:t xml:space="preserve">- дата и место рождения </w:t>
      </w:r>
      <w:r w:rsidR="00075210">
        <w:t>индивидуального предпринимателя</w:t>
      </w:r>
      <w:r w:rsidRPr="00075210">
        <w:t xml:space="preserve">; </w:t>
      </w:r>
    </w:p>
    <w:p w:rsidR="00DE0FB7" w:rsidRDefault="00B05727" w:rsidP="00DE0FB7">
      <w:pPr>
        <w:pStyle w:val="Default"/>
        <w:spacing w:line="276" w:lineRule="auto"/>
        <w:jc w:val="both"/>
      </w:pPr>
      <w:r w:rsidRPr="00075210">
        <w:t xml:space="preserve">- паспортные данные </w:t>
      </w:r>
      <w:r w:rsidR="00075210">
        <w:t>индивидуального предпринимателя;</w:t>
      </w:r>
    </w:p>
    <w:p w:rsidR="00B05727" w:rsidRPr="00DE0FB7" w:rsidRDefault="00B05727" w:rsidP="00DE0FB7">
      <w:pPr>
        <w:pStyle w:val="Default"/>
        <w:spacing w:line="276" w:lineRule="auto"/>
        <w:jc w:val="both"/>
      </w:pPr>
      <w:r w:rsidRPr="00075210">
        <w:rPr>
          <w:color w:val="auto"/>
        </w:rPr>
        <w:t xml:space="preserve">- сведения о соответствии </w:t>
      </w:r>
      <w:r w:rsidR="00075210">
        <w:t>индивидуального предпринимателя</w:t>
      </w:r>
      <w:r w:rsidRPr="00075210">
        <w:rPr>
          <w:color w:val="auto"/>
        </w:rPr>
        <w:t xml:space="preserve"> условиям членства в </w:t>
      </w:r>
      <w:r w:rsidR="00D47C8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взноса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в Компенсационный фонд возмещения вреда </w:t>
      </w:r>
      <w:r w:rsidR="00D47C8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lastRenderedPageBreak/>
        <w:t xml:space="preserve">- размер взноса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в Компенсационный фонд обеспечения договорных обязательств </w:t>
      </w:r>
      <w:r w:rsidR="00D47C88">
        <w:t>Ассоциации</w:t>
      </w:r>
      <w:r w:rsidRPr="00075210">
        <w:rPr>
          <w:color w:val="auto"/>
        </w:rPr>
        <w:t xml:space="preserve">; </w:t>
      </w:r>
    </w:p>
    <w:p w:rsidR="00D47C88" w:rsidRPr="00082152" w:rsidRDefault="00B05727" w:rsidP="00D47C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75210">
        <w:t xml:space="preserve">- размер страховой суммы по договору о страховании </w:t>
      </w:r>
      <w:r w:rsidR="00460614">
        <w:t>индивидуального предпринимателя</w:t>
      </w:r>
      <w:r w:rsidRPr="00075210">
        <w:t xml:space="preserve"> риска гражданской ответственности, которая может наступить в случае причинения вреда, вследствие недостатков работ, которые оказывают влияние на безопасность объектов капитального строительства</w:t>
      </w:r>
      <w:r w:rsidR="00D47C88">
        <w:t xml:space="preserve">, </w:t>
      </w:r>
      <w:r w:rsidR="00D47C88" w:rsidRPr="00082152">
        <w:rPr>
          <w:rFonts w:cs="Calibri"/>
        </w:rPr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BA7858">
        <w:t>Ассоциации</w:t>
      </w:r>
      <w:r w:rsidR="00D47C88" w:rsidRPr="00082152">
        <w:rPr>
          <w:rFonts w:cs="Calibri"/>
        </w:rPr>
        <w:t>;</w:t>
      </w:r>
    </w:p>
    <w:p w:rsidR="00D47C88" w:rsidRPr="00082152" w:rsidRDefault="00B05727" w:rsidP="00D47C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75210">
        <w:t xml:space="preserve">- размер страховой суммы по договору о страховании риска ответственности за неисполнение или ненадлежащее исполнение </w:t>
      </w:r>
      <w:r w:rsidR="00460614">
        <w:t>индивидуальным предпринимателем</w:t>
      </w:r>
      <w:r w:rsidRPr="00075210">
        <w:t xml:space="preserve"> условий договора подряда на подготовку проектной документации, заключенного с использованием конкурентных способов заключения договоров</w:t>
      </w:r>
      <w:r w:rsidR="00D47C88">
        <w:t xml:space="preserve">, </w:t>
      </w:r>
      <w:r w:rsidR="00D47C88" w:rsidRPr="00082152">
        <w:rPr>
          <w:rFonts w:cs="Calibri"/>
        </w:rPr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BA7858">
        <w:t>Ассоциации</w:t>
      </w:r>
      <w:r w:rsidR="00D47C88" w:rsidRPr="00082152">
        <w:rPr>
          <w:rFonts w:cs="Calibri"/>
        </w:rPr>
        <w:t>;</w:t>
      </w:r>
    </w:p>
    <w:p w:rsidR="00BA7858" w:rsidRPr="00082152" w:rsidRDefault="00B05727" w:rsidP="00BA78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75210">
        <w:t>- сведения о Страховщиках (включая сведения о месте их нахождения, о лицензиях, номера контактных телефонов)</w:t>
      </w:r>
      <w:r w:rsidR="00D47C88">
        <w:t xml:space="preserve">, </w:t>
      </w:r>
      <w:r w:rsidR="00BA7858" w:rsidRPr="00082152">
        <w:rPr>
          <w:rFonts w:cs="Calibri"/>
        </w:rPr>
        <w:t>если требование, предусматривающее наличие договор</w:t>
      </w:r>
      <w:r w:rsidR="00BA7858">
        <w:rPr>
          <w:rFonts w:cs="Calibri"/>
        </w:rPr>
        <w:t>ов</w:t>
      </w:r>
      <w:r w:rsidR="00BA7858" w:rsidRPr="00082152">
        <w:rPr>
          <w:rFonts w:cs="Calibri"/>
        </w:rPr>
        <w:t xml:space="preserve"> страхования ответственности, является условием членства в </w:t>
      </w:r>
      <w:r w:rsidR="00BA7858">
        <w:t>Ассоциации</w:t>
      </w:r>
      <w:r w:rsidR="00BA7858" w:rsidRPr="00082152">
        <w:rPr>
          <w:rFonts w:cs="Calibri"/>
        </w:rPr>
        <w:t>;</w:t>
      </w:r>
    </w:p>
    <w:p w:rsidR="00B05727" w:rsidRPr="00075210" w:rsidRDefault="00B05727" w:rsidP="00BA785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75210">
        <w:t xml:space="preserve">- сведения о результатах проведенных </w:t>
      </w:r>
      <w:r w:rsidR="00BA7858">
        <w:t>Ассоциацией</w:t>
      </w:r>
      <w:r w:rsidRPr="00075210">
        <w:t xml:space="preserve"> проверок </w:t>
      </w:r>
      <w:r w:rsidR="00460614">
        <w:t>индивидуального предпринимателя</w:t>
      </w:r>
      <w:r w:rsidRPr="00075210">
        <w:t xml:space="preserve">; </w:t>
      </w:r>
    </w:p>
    <w:p w:rsidR="00B05727" w:rsidRPr="00075210" w:rsidRDefault="00B05727" w:rsidP="00BA7858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фактах применения к </w:t>
      </w:r>
      <w:r w:rsidR="00460614">
        <w:t>индивидуальному предпринимателю</w:t>
      </w:r>
      <w:r w:rsidRPr="00075210">
        <w:rPr>
          <w:color w:val="auto"/>
        </w:rPr>
        <w:t xml:space="preserve"> мер дисциплинарного воздействия;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>- сведения о налич</w:t>
      </w:r>
      <w:proofErr w:type="gramStart"/>
      <w:r w:rsidRPr="00075210">
        <w:rPr>
          <w:color w:val="auto"/>
        </w:rPr>
        <w:t xml:space="preserve">ии у </w:t>
      </w:r>
      <w:r w:rsidR="00460614">
        <w:t>и</w:t>
      </w:r>
      <w:proofErr w:type="gramEnd"/>
      <w:r w:rsidR="00460614">
        <w:t>ндивидуального предпринимателя</w:t>
      </w:r>
      <w:r w:rsidRPr="00075210">
        <w:rPr>
          <w:color w:val="auto"/>
        </w:rPr>
        <w:t xml:space="preserve"> права осуществлять подготовку проектной документации по договору подряда на подготовку проектной документации, заключаемого с использованием конкурентных способов заключения договоров;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дата и номер Решения о приеме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в члены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дата вступления в силу Решения о приеме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в члены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право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осуществлять подготовку проектной документации в отношении объектов капитального строительства (кроме особо опасных, технически-сложных и уникальных объектов, объектов использования атомной энергии);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право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осуществлять подготовку проектной документации в отношении особо опасных, технически-сложных и уникальных объектов капитального строительства (кроме объектов использования атомной энергии);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стоимость работ по одному договору подряда на подготовку проектной документации, заявленная </w:t>
      </w:r>
      <w:r w:rsidR="00460614">
        <w:t>индивидуальным предпринимателем</w:t>
      </w:r>
      <w:r w:rsidRPr="00075210">
        <w:rPr>
          <w:color w:val="auto"/>
        </w:rPr>
        <w:t xml:space="preserve"> (уровень ответственности);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обязательств по договорам подряда на подготовку проектной документации, заключённым с использованием конкурентных способов заключения договоров, заявленный </w:t>
      </w:r>
      <w:r w:rsidR="00460614">
        <w:t>индивидуальным предпринимателем</w:t>
      </w:r>
      <w:r w:rsidR="00460614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(уровень ответственности);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приостановлении права </w:t>
      </w:r>
      <w:r w:rsidR="00460614">
        <w:t>индивидуального предпринимателя</w:t>
      </w:r>
      <w:r w:rsidRPr="00075210">
        <w:rPr>
          <w:color w:val="auto"/>
        </w:rPr>
        <w:t xml:space="preserve"> осуществлять подготовку проектной документации. </w:t>
      </w:r>
    </w:p>
    <w:p w:rsidR="00B05727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иные сведения, предусмотренные требованиями законодательства РФ, нормативно-правовыми актами РФ и внутренними документами </w:t>
      </w:r>
      <w:r w:rsidR="00BA7858">
        <w:t>Ассоциации</w:t>
      </w:r>
      <w:r w:rsidRPr="00075210">
        <w:rPr>
          <w:color w:val="auto"/>
        </w:rPr>
        <w:t xml:space="preserve">. </w:t>
      </w:r>
    </w:p>
    <w:p w:rsidR="00DE0FB7" w:rsidRPr="00075210" w:rsidRDefault="00BA7858" w:rsidP="00DE0FB7">
      <w:pPr>
        <w:pStyle w:val="Default"/>
        <w:spacing w:line="276" w:lineRule="auto"/>
        <w:jc w:val="both"/>
      </w:pPr>
      <w:r>
        <w:rPr>
          <w:color w:val="auto"/>
        </w:rPr>
        <w:t xml:space="preserve">       </w:t>
      </w:r>
      <w:r w:rsidR="00B05727" w:rsidRPr="00075210">
        <w:rPr>
          <w:color w:val="auto"/>
        </w:rPr>
        <w:t>2.2. Сведения о юридических лицах</w:t>
      </w:r>
      <w:r w:rsidR="00DE0FB7">
        <w:rPr>
          <w:color w:val="auto"/>
        </w:rPr>
        <w:t xml:space="preserve">, </w:t>
      </w:r>
      <w:r w:rsidR="00DE0FB7" w:rsidRPr="00075210">
        <w:t xml:space="preserve">включенных в реестр </w:t>
      </w:r>
      <w:r w:rsidR="00DE0FB7">
        <w:t>Ассоциации,</w:t>
      </w:r>
      <w:r w:rsidR="00DE0FB7" w:rsidRPr="00075210">
        <w:t xml:space="preserve"> содержат следующие данные: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 - регистрационный номер члена </w:t>
      </w:r>
      <w:r w:rsidR="00BA7858">
        <w:t>Ассоциации</w:t>
      </w:r>
      <w:r w:rsidRPr="00075210">
        <w:rPr>
          <w:color w:val="auto"/>
        </w:rPr>
        <w:t xml:space="preserve"> в реестре </w:t>
      </w:r>
      <w:r w:rsidR="00BA7858">
        <w:t>Ассоциации</w:t>
      </w:r>
      <w:r w:rsidRPr="00075210">
        <w:rPr>
          <w:color w:val="auto"/>
        </w:rPr>
        <w:t xml:space="preserve">, дата регистрации в реестре членов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DE0FB7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дата прекращения членства </w:t>
      </w:r>
      <w:r w:rsidR="00BA7858">
        <w:rPr>
          <w:color w:val="auto"/>
        </w:rPr>
        <w:t>юридического лица</w:t>
      </w:r>
      <w:r w:rsidRPr="00075210">
        <w:rPr>
          <w:color w:val="auto"/>
        </w:rPr>
        <w:t xml:space="preserve"> в </w:t>
      </w:r>
      <w:r w:rsidR="00BA7858">
        <w:t>Ассоциации</w:t>
      </w:r>
      <w:r w:rsidRPr="00075210">
        <w:rPr>
          <w:color w:val="auto"/>
        </w:rPr>
        <w:t xml:space="preserve"> и основания такого прекращения;  - основной государственный регистрационный номер записи о государственной регистрации юридического лица (ОГРЮЛ);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lastRenderedPageBreak/>
        <w:t xml:space="preserve">- идентификационный номер налогоплательщика (ИНН);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номера контактных телефонов;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полное и (в случае, если имеется) сокращенное наименование организации;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адрес места нахождения </w:t>
      </w:r>
      <w:r w:rsidR="005A33E1">
        <w:rPr>
          <w:color w:val="auto"/>
        </w:rPr>
        <w:t>юридического лица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фамилия, имя, отчество лица, осуществляющего функции единоличного исполнительного органа </w:t>
      </w:r>
      <w:r w:rsidR="00BA7858">
        <w:rPr>
          <w:color w:val="auto"/>
        </w:rPr>
        <w:t>юридического лица</w:t>
      </w:r>
      <w:r w:rsidRPr="00075210">
        <w:rPr>
          <w:color w:val="auto"/>
        </w:rPr>
        <w:t xml:space="preserve">, и (или) руководителя коллегиального исполнительного органа </w:t>
      </w:r>
      <w:r w:rsidR="00BA7858">
        <w:rPr>
          <w:color w:val="auto"/>
        </w:rPr>
        <w:t>юридического лица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соответствии </w:t>
      </w:r>
      <w:r w:rsidR="00BA7858">
        <w:rPr>
          <w:color w:val="auto"/>
        </w:rPr>
        <w:t>юридического лица</w:t>
      </w:r>
      <w:r w:rsidR="00BA7858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условиям членства в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взноса </w:t>
      </w:r>
      <w:r w:rsidR="00BA7858">
        <w:rPr>
          <w:color w:val="auto"/>
        </w:rPr>
        <w:t>юридического лица</w:t>
      </w:r>
      <w:r w:rsidR="00BA7858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в Компенсационный фонд возмещения вреда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взноса </w:t>
      </w:r>
      <w:r w:rsidR="00BA7858">
        <w:rPr>
          <w:color w:val="auto"/>
        </w:rPr>
        <w:t>юридического лица</w:t>
      </w:r>
      <w:r w:rsidR="00BA7858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в Компенсационный фонд обеспечения договорных обязательств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страховой суммы по договору о страховании </w:t>
      </w:r>
      <w:r w:rsidR="00BA7858">
        <w:rPr>
          <w:color w:val="auto"/>
        </w:rPr>
        <w:t>юридическим лицом</w:t>
      </w:r>
      <w:r w:rsidR="00BA7858" w:rsidRPr="00075210">
        <w:rPr>
          <w:color w:val="auto"/>
        </w:rPr>
        <w:t xml:space="preserve"> </w:t>
      </w:r>
      <w:r w:rsidRPr="00075210">
        <w:rPr>
          <w:color w:val="auto"/>
        </w:rPr>
        <w:t>риска гражданской ответственности, которая может наступить в случае причинения вреда, вследствие недостатков работ, которые оказывают влияние на безопасность объектов капитального строительства</w:t>
      </w:r>
      <w:r w:rsidR="005A33E1">
        <w:rPr>
          <w:color w:val="auto"/>
        </w:rPr>
        <w:t xml:space="preserve">, </w:t>
      </w:r>
      <w:r w:rsidR="005A33E1" w:rsidRPr="00082152">
        <w:rPr>
          <w:rFonts w:cs="Calibri"/>
        </w:rPr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5A33E1">
        <w:t>Ассоциации</w:t>
      </w:r>
      <w:r w:rsidRPr="00075210">
        <w:rPr>
          <w:color w:val="auto"/>
        </w:rPr>
        <w:t xml:space="preserve">; </w:t>
      </w:r>
    </w:p>
    <w:p w:rsid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страховой суммы по договору о страховании риска ответственности за неисполнение или ненадлежащее исполнение </w:t>
      </w:r>
      <w:r w:rsidR="00BA7858">
        <w:rPr>
          <w:color w:val="auto"/>
        </w:rPr>
        <w:t xml:space="preserve">юридическим лицом </w:t>
      </w:r>
      <w:r w:rsidRPr="00075210">
        <w:rPr>
          <w:color w:val="auto"/>
        </w:rPr>
        <w:t>условий договора подряда на подготовку проектной документации, заключенного с использованием конкурентных способов заключения договоров</w:t>
      </w:r>
      <w:r w:rsidR="005A33E1">
        <w:rPr>
          <w:color w:val="auto"/>
        </w:rPr>
        <w:t xml:space="preserve">, </w:t>
      </w:r>
      <w:r w:rsidR="005A33E1" w:rsidRPr="00082152">
        <w:rPr>
          <w:rFonts w:cs="Calibri"/>
        </w:rPr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5A33E1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>- сведения о Страховщиках (включая сведения о месте их нахождения, о лицензиях, номера контактных телефонов)</w:t>
      </w:r>
      <w:r w:rsidR="005A33E1">
        <w:rPr>
          <w:color w:val="auto"/>
        </w:rPr>
        <w:t xml:space="preserve">, </w:t>
      </w:r>
      <w:r w:rsidR="005A33E1" w:rsidRPr="00082152">
        <w:rPr>
          <w:rFonts w:cs="Calibri"/>
        </w:rPr>
        <w:t>если требование, предусматривающее наличие договор</w:t>
      </w:r>
      <w:r w:rsidR="005A33E1">
        <w:rPr>
          <w:rFonts w:cs="Calibri"/>
        </w:rPr>
        <w:t>ов</w:t>
      </w:r>
      <w:r w:rsidR="005A33E1" w:rsidRPr="00082152">
        <w:rPr>
          <w:rFonts w:cs="Calibri"/>
        </w:rPr>
        <w:t xml:space="preserve"> страхования ответственности, является условием членства в </w:t>
      </w:r>
      <w:r w:rsidR="005A33E1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результатах проведенных </w:t>
      </w:r>
      <w:r w:rsidR="00BA7858">
        <w:t>Ассоциацией</w:t>
      </w:r>
      <w:r w:rsidRPr="00075210">
        <w:rPr>
          <w:color w:val="auto"/>
        </w:rPr>
        <w:t xml:space="preserve"> проверок </w:t>
      </w:r>
      <w:r w:rsidR="00BA7858">
        <w:rPr>
          <w:color w:val="auto"/>
        </w:rPr>
        <w:t>юридического лица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фактах применения к </w:t>
      </w:r>
      <w:r w:rsidR="00BA7858">
        <w:rPr>
          <w:color w:val="auto"/>
        </w:rPr>
        <w:t xml:space="preserve">юридическому лицу </w:t>
      </w:r>
      <w:r w:rsidRPr="00075210">
        <w:rPr>
          <w:color w:val="auto"/>
        </w:rPr>
        <w:t xml:space="preserve">мер дисциплинарного воздействия;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>- сведения о налич</w:t>
      </w:r>
      <w:proofErr w:type="gramStart"/>
      <w:r w:rsidRPr="00075210">
        <w:rPr>
          <w:color w:val="auto"/>
        </w:rPr>
        <w:t xml:space="preserve">ии у </w:t>
      </w:r>
      <w:r w:rsidR="00BA7858">
        <w:rPr>
          <w:color w:val="auto"/>
        </w:rPr>
        <w:t>ю</w:t>
      </w:r>
      <w:proofErr w:type="gramEnd"/>
      <w:r w:rsidR="00BA7858">
        <w:rPr>
          <w:color w:val="auto"/>
        </w:rPr>
        <w:t>ридического лица</w:t>
      </w:r>
      <w:r w:rsidR="00BA7858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права осуществлять подготовку проектной документации по договору подряда на подготовку проектной документации, заключаемого с использованием конкурентных способов заключения договоров;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дата и номер Решения о приеме </w:t>
      </w:r>
      <w:r w:rsidR="005A33E1">
        <w:rPr>
          <w:color w:val="auto"/>
        </w:rPr>
        <w:t>юридического лица</w:t>
      </w:r>
      <w:r w:rsidR="005A33E1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в члены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дата вступления в силу Решения о приеме </w:t>
      </w:r>
      <w:r w:rsidR="005A33E1">
        <w:rPr>
          <w:color w:val="auto"/>
        </w:rPr>
        <w:t>юридического лица</w:t>
      </w:r>
      <w:r w:rsidR="005A33E1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в члены </w:t>
      </w:r>
      <w:r w:rsidR="00BA7858">
        <w:t>Ассоциации</w:t>
      </w:r>
      <w:r w:rsidRPr="00075210">
        <w:rPr>
          <w:color w:val="auto"/>
        </w:rPr>
        <w:t xml:space="preserve">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право </w:t>
      </w:r>
      <w:r w:rsidR="005A33E1">
        <w:rPr>
          <w:color w:val="auto"/>
        </w:rPr>
        <w:t>юридического лица</w:t>
      </w:r>
      <w:r w:rsidR="005A33E1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осуществлять подготовку проектной документации в отношении объектов капитального строительства (кроме особо опасных, технически-сложных и уникальных объектов, объектов использования атомной энергии);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право </w:t>
      </w:r>
      <w:r w:rsidR="005A33E1">
        <w:rPr>
          <w:color w:val="auto"/>
        </w:rPr>
        <w:t>юридического лица</w:t>
      </w:r>
      <w:r w:rsidR="005A33E1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осуществлять подготовку проектной документации в отношении особо опасных, технически-сложных и уникальных объектов капитального строительства (кроме объектов использования атомной энергии); </w:t>
      </w:r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стоимость работ по одному договору подряда на подготовку проектной документации, заявленная </w:t>
      </w:r>
      <w:r w:rsidR="005A33E1">
        <w:rPr>
          <w:color w:val="auto"/>
        </w:rPr>
        <w:t xml:space="preserve">юридическим лицом </w:t>
      </w:r>
      <w:r w:rsidRPr="00075210">
        <w:rPr>
          <w:color w:val="auto"/>
        </w:rPr>
        <w:t xml:space="preserve">(уровень ответственности); </w:t>
      </w:r>
    </w:p>
    <w:p w:rsidR="005A33E1" w:rsidRDefault="00B05727" w:rsidP="005A33E1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размер обязательств по договорам подряда на подготовку проектной документации, заключённым с использованием конкурентных способов заключения договоров, заявленный </w:t>
      </w:r>
      <w:r w:rsidR="005A33E1">
        <w:rPr>
          <w:color w:val="auto"/>
        </w:rPr>
        <w:t xml:space="preserve">юридическим лицом </w:t>
      </w:r>
      <w:r w:rsidRPr="00075210">
        <w:rPr>
          <w:color w:val="auto"/>
        </w:rPr>
        <w:t xml:space="preserve">(уровень ответственности);  </w:t>
      </w:r>
    </w:p>
    <w:p w:rsidR="00B05727" w:rsidRPr="00075210" w:rsidRDefault="00B05727" w:rsidP="005A33E1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сведения о приостановлении права </w:t>
      </w:r>
      <w:r w:rsidR="005A33E1">
        <w:rPr>
          <w:color w:val="auto"/>
        </w:rPr>
        <w:t>юридического лица</w:t>
      </w:r>
      <w:r w:rsidR="005A33E1" w:rsidRPr="00075210">
        <w:rPr>
          <w:color w:val="auto"/>
        </w:rPr>
        <w:t xml:space="preserve"> </w:t>
      </w:r>
      <w:r w:rsidRPr="00075210">
        <w:rPr>
          <w:color w:val="auto"/>
        </w:rPr>
        <w:t xml:space="preserve">осуществлять подготовку проектной документации; </w:t>
      </w:r>
    </w:p>
    <w:p w:rsidR="00B05727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color w:val="auto"/>
        </w:rPr>
        <w:t xml:space="preserve">- иные сведения, предусмотренные требованиями законодательства РФ, нормативно-правовыми актами РФ и внутренними документами </w:t>
      </w:r>
      <w:r w:rsidR="00BA7858">
        <w:t>Ассоциации</w:t>
      </w:r>
      <w:r w:rsidRPr="00075210">
        <w:rPr>
          <w:color w:val="auto"/>
        </w:rPr>
        <w:t xml:space="preserve">. </w:t>
      </w:r>
    </w:p>
    <w:p w:rsidR="0015512D" w:rsidRPr="00075210" w:rsidRDefault="0015512D" w:rsidP="00075210">
      <w:pPr>
        <w:pStyle w:val="Default"/>
        <w:spacing w:line="276" w:lineRule="auto"/>
        <w:jc w:val="both"/>
        <w:rPr>
          <w:color w:val="auto"/>
        </w:rPr>
      </w:pPr>
      <w:bookmarkStart w:id="2" w:name="_GoBack"/>
      <w:bookmarkEnd w:id="2"/>
    </w:p>
    <w:p w:rsidR="00B05727" w:rsidRPr="00075210" w:rsidRDefault="00B05727" w:rsidP="00075210">
      <w:pPr>
        <w:pStyle w:val="Default"/>
        <w:spacing w:line="276" w:lineRule="auto"/>
        <w:jc w:val="both"/>
        <w:rPr>
          <w:color w:val="auto"/>
        </w:rPr>
      </w:pPr>
      <w:r w:rsidRPr="00075210">
        <w:rPr>
          <w:b/>
          <w:bCs/>
          <w:i/>
          <w:iCs/>
          <w:color w:val="auto"/>
        </w:rPr>
        <w:lastRenderedPageBreak/>
        <w:t xml:space="preserve">Примечание: </w:t>
      </w:r>
    </w:p>
    <w:p w:rsidR="00B05727" w:rsidRDefault="00B05727" w:rsidP="00075210">
      <w:pPr>
        <w:pStyle w:val="Default"/>
        <w:spacing w:line="276" w:lineRule="auto"/>
        <w:jc w:val="both"/>
        <w:rPr>
          <w:i/>
          <w:iCs/>
          <w:color w:val="auto"/>
        </w:rPr>
      </w:pPr>
      <w:r w:rsidRPr="00075210">
        <w:rPr>
          <w:i/>
          <w:iCs/>
          <w:color w:val="auto"/>
        </w:rPr>
        <w:t xml:space="preserve">Указанные выше сведения </w:t>
      </w:r>
      <w:r w:rsidR="005A33E1">
        <w:rPr>
          <w:i/>
          <w:iCs/>
          <w:color w:val="auto"/>
        </w:rPr>
        <w:t>юридических лиц, индивидуальных предпринимателей</w:t>
      </w:r>
      <w:r w:rsidRPr="00075210">
        <w:rPr>
          <w:i/>
          <w:iCs/>
          <w:color w:val="auto"/>
        </w:rPr>
        <w:t xml:space="preserve"> оформляются в виде таблиц по формам, установленным Законодательством РФ, нормативно-правовыми актами уполномоченных Федеральных органов исполнительной власти и органом надзора за деятельностью СРО. </w:t>
      </w:r>
    </w:p>
    <w:p w:rsidR="0036096F" w:rsidRDefault="0036096F" w:rsidP="003609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2.3.</w:t>
      </w:r>
      <w:r w:rsidRPr="007C16F0">
        <w:rPr>
          <w:rFonts w:cs="Calibri"/>
        </w:rPr>
        <w:t xml:space="preserve"> Раскрытию на официальном сайте подлежат сведения, указанные </w:t>
      </w:r>
      <w:r w:rsidRPr="009621B7">
        <w:rPr>
          <w:rFonts w:cs="Calibri"/>
        </w:rPr>
        <w:t xml:space="preserve">в </w:t>
      </w:r>
      <w:proofErr w:type="spellStart"/>
      <w:r w:rsidRPr="009621B7">
        <w:rPr>
          <w:rFonts w:cs="Calibri"/>
        </w:rPr>
        <w:t>п.</w:t>
      </w:r>
      <w:r>
        <w:rPr>
          <w:rFonts w:cs="Calibri"/>
        </w:rPr>
        <w:t>п</w:t>
      </w:r>
      <w:proofErr w:type="spellEnd"/>
      <w:r>
        <w:rPr>
          <w:rFonts w:cs="Calibri"/>
        </w:rPr>
        <w:t>.</w:t>
      </w:r>
      <w:r w:rsidRPr="009621B7">
        <w:rPr>
          <w:rFonts w:cs="Calibri"/>
        </w:rPr>
        <w:t xml:space="preserve"> 2.</w:t>
      </w:r>
      <w:r>
        <w:rPr>
          <w:rFonts w:cs="Calibri"/>
        </w:rPr>
        <w:t>1, 2.2</w:t>
      </w:r>
      <w:r w:rsidRPr="009621B7">
        <w:rPr>
          <w:rFonts w:cs="Calibri"/>
        </w:rPr>
        <w:t xml:space="preserve"> настоящего Положения,</w:t>
      </w:r>
      <w:r w:rsidRPr="007C16F0">
        <w:rPr>
          <w:rFonts w:cs="Calibri"/>
        </w:rPr>
        <w:t xml:space="preserve">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36096F" w:rsidRDefault="0036096F" w:rsidP="0036096F">
      <w:pPr>
        <w:ind w:firstLine="567"/>
        <w:jc w:val="both"/>
      </w:pPr>
      <w:r w:rsidRPr="005411E1">
        <w:rPr>
          <w:rStyle w:val="blk"/>
        </w:rPr>
        <w:t>2.</w:t>
      </w:r>
      <w:r>
        <w:rPr>
          <w:rStyle w:val="blk"/>
        </w:rPr>
        <w:t>4</w:t>
      </w:r>
      <w:r w:rsidRPr="005411E1">
        <w:rPr>
          <w:rStyle w:val="blk"/>
        </w:rPr>
        <w:t xml:space="preserve">. </w:t>
      </w:r>
      <w:r w:rsidRPr="005411E1">
        <w:t>В  реестре членов Ассоциации могут содержаться иные сведения о члене Ассоциации, которые добровольно предоставлены юридическим лицом или индивидуальным предпринимателем в Ассоциацию.</w:t>
      </w:r>
    </w:p>
    <w:p w:rsidR="0036096F" w:rsidRDefault="0036096F" w:rsidP="0036096F">
      <w:pPr>
        <w:ind w:firstLine="567"/>
        <w:jc w:val="both"/>
      </w:pPr>
    </w:p>
    <w:p w:rsidR="0036096F" w:rsidRDefault="0036096F" w:rsidP="0036096F">
      <w:pPr>
        <w:pStyle w:val="a7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ведения и хранения реестра </w:t>
      </w:r>
      <w:r w:rsidRPr="00C2228C">
        <w:rPr>
          <w:rFonts w:ascii="Times New Roman" w:hAnsi="Times New Roman"/>
          <w:b/>
          <w:sz w:val="24"/>
          <w:szCs w:val="24"/>
        </w:rPr>
        <w:t xml:space="preserve"> членов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C2228C">
        <w:rPr>
          <w:rFonts w:ascii="Times New Roman" w:hAnsi="Times New Roman"/>
          <w:b/>
          <w:sz w:val="24"/>
          <w:szCs w:val="24"/>
        </w:rPr>
        <w:t>.</w:t>
      </w:r>
    </w:p>
    <w:p w:rsidR="0036096F" w:rsidRPr="0036096F" w:rsidRDefault="0036096F" w:rsidP="0036096F">
      <w:pPr>
        <w:pStyle w:val="a7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w:rsidR="0036096F" w:rsidRPr="0036096F" w:rsidRDefault="0036096F" w:rsidP="0036096F">
      <w:pPr>
        <w:pStyle w:val="a7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096F">
        <w:rPr>
          <w:rFonts w:ascii="Times New Roman" w:hAnsi="Times New Roman"/>
          <w:sz w:val="24"/>
          <w:szCs w:val="24"/>
        </w:rPr>
        <w:t xml:space="preserve">В день вступления в силу решения Правления Ассоциации о приеме индивидуального предпринимателя или юридического лица в члены Ассоциации исполнительная Дирекция Ассоциации вносит сведения в реестр членов Ассоциации о приеме такого индивидуального предпринимателя или юридического лица в члены Ассоциации и направляет в Национальное объединение </w:t>
      </w:r>
      <w:r>
        <w:rPr>
          <w:rFonts w:ascii="Times New Roman" w:hAnsi="Times New Roman"/>
          <w:sz w:val="24"/>
          <w:szCs w:val="24"/>
        </w:rPr>
        <w:t>изыскателей и проектировщиков</w:t>
      </w:r>
      <w:r w:rsidRPr="0036096F">
        <w:rPr>
          <w:rFonts w:ascii="Times New Roman" w:hAnsi="Times New Roman"/>
          <w:sz w:val="24"/>
          <w:szCs w:val="24"/>
        </w:rPr>
        <w:t xml:space="preserve"> уведомление о принятом решении. </w:t>
      </w:r>
    </w:p>
    <w:p w:rsidR="0036096F" w:rsidRPr="001F2526" w:rsidRDefault="0036096F" w:rsidP="003609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</w:t>
      </w:r>
      <w:r w:rsidRPr="001F2526">
        <w:rPr>
          <w:rFonts w:cs="Calibri"/>
        </w:rPr>
        <w:t xml:space="preserve">. В случае принятия иного решения в отношении члена </w:t>
      </w:r>
      <w:r>
        <w:t>Ассоциации</w:t>
      </w:r>
      <w:r w:rsidRPr="001F2526">
        <w:rPr>
          <w:rFonts w:cs="Calibri"/>
        </w:rPr>
        <w:t xml:space="preserve"> </w:t>
      </w:r>
      <w:r>
        <w:t>исполнительная Дирекция Ассоциации</w:t>
      </w:r>
      <w:r w:rsidRPr="00C2228C">
        <w:t xml:space="preserve"> вносит </w:t>
      </w:r>
      <w:r w:rsidRPr="001F2526">
        <w:rPr>
          <w:rFonts w:cs="Calibri"/>
        </w:rPr>
        <w:t xml:space="preserve">в день принятия такого решения в реестр членов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соответствующие сведения в отношении такого члена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или вносит изменения в сведения, содержащиеся в указанном реестре, и направляет в </w:t>
      </w:r>
      <w:r w:rsidRPr="001F2526">
        <w:t xml:space="preserve">Национальное объединение </w:t>
      </w:r>
      <w:r>
        <w:t>изыскателей и проектировщиков</w:t>
      </w:r>
      <w:r w:rsidRPr="001F2526">
        <w:rPr>
          <w:rFonts w:cs="Calibri"/>
        </w:rPr>
        <w:t xml:space="preserve"> уведомление о принятом решении.</w:t>
      </w:r>
    </w:p>
    <w:p w:rsidR="0036096F" w:rsidRPr="001F2526" w:rsidRDefault="0036096F" w:rsidP="003609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</w:t>
      </w:r>
      <w:r w:rsidRPr="001F2526"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Ассоциация </w:t>
      </w:r>
      <w:r w:rsidRPr="001F2526">
        <w:rPr>
          <w:rFonts w:cs="Calibri"/>
        </w:rPr>
        <w:t xml:space="preserve">в день поступления в нее заявления члена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о добровольном прекращении его членства в этой организации вносит в реестр членов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сведения о прекращении членства индивидуального предпринимателя или юридического лица в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</w:t>
      </w:r>
      <w:proofErr w:type="gramEnd"/>
      <w:r w:rsidRPr="001F2526">
        <w:rPr>
          <w:rFonts w:cs="Calibri"/>
        </w:rPr>
        <w:t xml:space="preserve"> электронных документов) направляет в </w:t>
      </w:r>
      <w:r w:rsidRPr="001F2526">
        <w:t xml:space="preserve">Национальное объединение </w:t>
      </w:r>
      <w:r>
        <w:t>изыскателей и проектировщиков</w:t>
      </w:r>
      <w:r w:rsidRPr="001F2526">
        <w:rPr>
          <w:rFonts w:cs="Calibri"/>
        </w:rPr>
        <w:t xml:space="preserve"> уведомление об этом.</w:t>
      </w:r>
    </w:p>
    <w:p w:rsidR="0036096F" w:rsidRPr="001F2526" w:rsidRDefault="0036096F" w:rsidP="003609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</w:t>
      </w:r>
      <w:r w:rsidRPr="001F2526">
        <w:rPr>
          <w:rFonts w:cs="Calibri"/>
        </w:rPr>
        <w:t xml:space="preserve"> Член </w:t>
      </w:r>
      <w:r>
        <w:rPr>
          <w:rFonts w:cs="Calibri"/>
        </w:rPr>
        <w:t>Ассоциации</w:t>
      </w:r>
      <w:r w:rsidRPr="001F2526">
        <w:rPr>
          <w:rFonts w:cs="Calibri"/>
        </w:rPr>
        <w:t xml:space="preserve"> обязан уведомлять </w:t>
      </w:r>
      <w:r>
        <w:rPr>
          <w:rFonts w:cs="Calibri"/>
        </w:rPr>
        <w:t>Ассоциацию</w:t>
      </w:r>
      <w:r w:rsidRPr="001F2526">
        <w:rPr>
          <w:rFonts w:cs="Calibri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>
        <w:rPr>
          <w:rFonts w:cs="Calibri"/>
        </w:rPr>
        <w:t>Ассоциации</w:t>
      </w:r>
      <w:r w:rsidRPr="001F2526">
        <w:rPr>
          <w:rFonts w:cs="Calibri"/>
        </w:rPr>
        <w:t>, в течение трех рабочих дней со дня, следующего за днем наступления таких событий.</w:t>
      </w:r>
    </w:p>
    <w:p w:rsidR="0036096F" w:rsidRPr="001F2526" w:rsidRDefault="0036096F" w:rsidP="0036096F">
      <w:pPr>
        <w:widowControl w:val="0"/>
        <w:autoSpaceDE w:val="0"/>
        <w:autoSpaceDN w:val="0"/>
        <w:adjustRightInd w:val="0"/>
        <w:ind w:firstLine="540"/>
        <w:jc w:val="both"/>
      </w:pPr>
      <w:r>
        <w:t>3.5</w:t>
      </w:r>
      <w:proofErr w:type="gramStart"/>
      <w:r w:rsidRPr="001F2526">
        <w:t xml:space="preserve"> П</w:t>
      </w:r>
      <w:proofErr w:type="gramEnd"/>
      <w:r w:rsidRPr="001F2526">
        <w:t xml:space="preserve">ри изменении содержащихся в реестре членов </w:t>
      </w:r>
      <w:r>
        <w:rPr>
          <w:rFonts w:cs="Calibri"/>
        </w:rPr>
        <w:t>Ассоциации</w:t>
      </w:r>
      <w:r w:rsidRPr="001F2526">
        <w:t xml:space="preserve"> сведений, ранее внесенные сведения сохраняются. В таком случае в реестре членов будет содержаться дата и основание внесения изменений в сведения. </w:t>
      </w:r>
    </w:p>
    <w:p w:rsidR="0036096F" w:rsidRDefault="007525F8" w:rsidP="007525F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3.6. </w:t>
      </w:r>
      <w:r w:rsidR="0036096F">
        <w:rPr>
          <w:rFonts w:cs="Calibri"/>
        </w:rPr>
        <w:t>Ассоциация</w:t>
      </w:r>
      <w:r w:rsidR="0036096F" w:rsidRPr="001F2526">
        <w:rPr>
          <w:rFonts w:cs="Calibri"/>
        </w:rPr>
        <w:t xml:space="preserve"> ведет реестр членов </w:t>
      </w:r>
      <w:r w:rsidR="0036096F">
        <w:rPr>
          <w:rFonts w:cs="Calibri"/>
        </w:rPr>
        <w:t>Ассоциации</w:t>
      </w:r>
      <w:r w:rsidR="0036096F" w:rsidRPr="001F2526">
        <w:rPr>
          <w:rFonts w:cs="Calibri"/>
        </w:rPr>
        <w:t xml:space="preserve"> </w:t>
      </w:r>
      <w:proofErr w:type="gramStart"/>
      <w:r w:rsidR="0036096F" w:rsidRPr="001F2526">
        <w:rPr>
          <w:rFonts w:cs="Calibri"/>
        </w:rPr>
        <w:t xml:space="preserve">со дня внесения сведений о ней в государственный реестр </w:t>
      </w:r>
      <w:r w:rsidR="0036096F">
        <w:rPr>
          <w:rFonts w:cs="Calibri"/>
        </w:rPr>
        <w:t>Ассоциации</w:t>
      </w:r>
      <w:r w:rsidR="0036096F" w:rsidRPr="001F2526">
        <w:rPr>
          <w:rFonts w:cs="Calibri"/>
        </w:rPr>
        <w:t xml:space="preserve"> в соответствии с требованиями</w:t>
      </w:r>
      <w:proofErr w:type="gramEnd"/>
      <w:r w:rsidR="0036096F" w:rsidRPr="001F2526">
        <w:rPr>
          <w:rFonts w:cs="Calibri"/>
        </w:rPr>
        <w:t>, установленными законодательством Российской Федерации.</w:t>
      </w:r>
    </w:p>
    <w:p w:rsidR="007525F8" w:rsidRPr="00075210" w:rsidRDefault="007525F8" w:rsidP="007525F8">
      <w:pPr>
        <w:pStyle w:val="Default"/>
        <w:spacing w:line="276" w:lineRule="auto"/>
        <w:jc w:val="both"/>
        <w:rPr>
          <w:color w:val="auto"/>
        </w:rPr>
      </w:pPr>
      <w:r>
        <w:rPr>
          <w:rFonts w:cs="Calibri"/>
        </w:rPr>
        <w:t xml:space="preserve">         3.7. </w:t>
      </w:r>
      <w:proofErr w:type="gramStart"/>
      <w:r w:rsidRPr="00075210">
        <w:rPr>
          <w:color w:val="auto"/>
        </w:rPr>
        <w:t xml:space="preserve">Уведомления </w:t>
      </w:r>
      <w:r>
        <w:rPr>
          <w:rFonts w:cs="Calibri"/>
        </w:rPr>
        <w:t>Ассоциации</w:t>
      </w:r>
      <w:r w:rsidRPr="00075210">
        <w:rPr>
          <w:color w:val="auto"/>
        </w:rPr>
        <w:t xml:space="preserve"> о приеме </w:t>
      </w:r>
      <w:r>
        <w:rPr>
          <w:color w:val="auto"/>
        </w:rPr>
        <w:t>юридического лица, индивидуального предпринимателя</w:t>
      </w:r>
      <w:r w:rsidRPr="00075210">
        <w:rPr>
          <w:color w:val="auto"/>
        </w:rPr>
        <w:t xml:space="preserve"> в члены </w:t>
      </w:r>
      <w:r>
        <w:rPr>
          <w:rFonts w:cs="Calibri"/>
        </w:rPr>
        <w:t>Ассоциации</w:t>
      </w:r>
      <w:r w:rsidRPr="00075210">
        <w:rPr>
          <w:color w:val="auto"/>
        </w:rPr>
        <w:t xml:space="preserve">, о внесении изменений в единый реестр </w:t>
      </w:r>
      <w:r>
        <w:rPr>
          <w:rFonts w:cs="Calibri"/>
        </w:rPr>
        <w:t>Ассоциации</w:t>
      </w:r>
      <w:r w:rsidRPr="00075210">
        <w:rPr>
          <w:color w:val="auto"/>
        </w:rPr>
        <w:t xml:space="preserve">, о прекращении членства </w:t>
      </w:r>
      <w:r>
        <w:rPr>
          <w:color w:val="auto"/>
        </w:rPr>
        <w:t>юридического лица, индивидуального предпринимателя</w:t>
      </w:r>
      <w:r w:rsidRPr="00075210">
        <w:rPr>
          <w:color w:val="auto"/>
        </w:rPr>
        <w:t xml:space="preserve"> в </w:t>
      </w:r>
      <w:r>
        <w:rPr>
          <w:rFonts w:cs="Calibri"/>
        </w:rPr>
        <w:t>Ассоциации</w:t>
      </w:r>
      <w:r w:rsidRPr="00075210">
        <w:rPr>
          <w:color w:val="auto"/>
        </w:rPr>
        <w:t xml:space="preserve"> могут быть направлены в Национальное объединение</w:t>
      </w:r>
      <w:r>
        <w:rPr>
          <w:color w:val="auto"/>
        </w:rPr>
        <w:t xml:space="preserve"> изыскателей и проектировщиков</w:t>
      </w:r>
      <w:r w:rsidRPr="00075210">
        <w:rPr>
          <w:color w:val="auto"/>
        </w:rPr>
        <w:t xml:space="preserve"> на бумажном носителе или в форме электронного документа (пакета электронных документов), подписанного </w:t>
      </w:r>
      <w:r>
        <w:rPr>
          <w:rFonts w:cs="Calibri"/>
        </w:rPr>
        <w:t>Ассоциацией</w:t>
      </w:r>
      <w:r w:rsidRPr="00075210">
        <w:rPr>
          <w:color w:val="auto"/>
        </w:rPr>
        <w:t xml:space="preserve"> с использованием усиленной квалифицированной электронной подписи. </w:t>
      </w:r>
      <w:proofErr w:type="gramEnd"/>
    </w:p>
    <w:p w:rsidR="0036096F" w:rsidRPr="007525F8" w:rsidRDefault="007525F8" w:rsidP="007525F8">
      <w:pPr>
        <w:pStyle w:val="a7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6096F" w:rsidRPr="007525F8">
        <w:rPr>
          <w:rFonts w:ascii="Times New Roman" w:hAnsi="Times New Roman"/>
          <w:sz w:val="24"/>
          <w:szCs w:val="24"/>
        </w:rPr>
        <w:t xml:space="preserve">Исполнительная Дирекция </w:t>
      </w:r>
      <w:r w:rsidR="0036096F" w:rsidRPr="00752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="0036096F" w:rsidRPr="007525F8">
        <w:rPr>
          <w:rFonts w:ascii="Times New Roman" w:hAnsi="Times New Roman"/>
          <w:sz w:val="24"/>
          <w:szCs w:val="24"/>
        </w:rPr>
        <w:t xml:space="preserve"> обязана обеспечить хранение реестра членов </w:t>
      </w:r>
      <w:r w:rsidR="0036096F" w:rsidRPr="00752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="0036096F" w:rsidRPr="007525F8">
        <w:rPr>
          <w:rFonts w:ascii="Times New Roman" w:hAnsi="Times New Roman"/>
          <w:sz w:val="24"/>
          <w:szCs w:val="24"/>
        </w:rPr>
        <w:t xml:space="preserve"> в течение всего срока действия </w:t>
      </w:r>
      <w:r w:rsidR="0036096F" w:rsidRPr="00752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="0036096F" w:rsidRPr="007525F8">
        <w:rPr>
          <w:rFonts w:ascii="Times New Roman" w:hAnsi="Times New Roman"/>
          <w:sz w:val="24"/>
          <w:szCs w:val="24"/>
        </w:rPr>
        <w:t>.</w:t>
      </w:r>
    </w:p>
    <w:p w:rsidR="0036096F" w:rsidRPr="002B7B0A" w:rsidRDefault="0036096F" w:rsidP="0036096F">
      <w:pPr>
        <w:pStyle w:val="a7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w:rsidR="007525F8" w:rsidRPr="007525F8" w:rsidRDefault="00AC42D0" w:rsidP="007525F8">
      <w:pPr>
        <w:pStyle w:val="a7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</w:t>
      </w:r>
      <w:r w:rsidR="007525F8" w:rsidRPr="007525F8">
        <w:rPr>
          <w:rFonts w:ascii="Times New Roman" w:hAnsi="Times New Roman"/>
          <w:b/>
          <w:sz w:val="24"/>
          <w:szCs w:val="24"/>
        </w:rPr>
        <w:t>редоставлени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="007525F8" w:rsidRPr="007525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сведений</w:t>
      </w:r>
      <w:r w:rsidR="007525F8" w:rsidRPr="007525F8">
        <w:rPr>
          <w:rFonts w:ascii="Times New Roman" w:hAnsi="Times New Roman"/>
          <w:b/>
          <w:sz w:val="24"/>
          <w:szCs w:val="24"/>
        </w:rPr>
        <w:t xml:space="preserve"> из реестра членов </w:t>
      </w:r>
      <w:r>
        <w:rPr>
          <w:rStyle w:val="blk"/>
          <w:rFonts w:ascii="Times New Roman" w:hAnsi="Times New Roman"/>
          <w:b/>
          <w:sz w:val="24"/>
          <w:szCs w:val="24"/>
        </w:rPr>
        <w:t>Ассоциации</w:t>
      </w:r>
      <w:r w:rsidR="007525F8" w:rsidRPr="007525F8">
        <w:rPr>
          <w:rFonts w:ascii="Times New Roman" w:hAnsi="Times New Roman"/>
          <w:b/>
          <w:sz w:val="24"/>
          <w:szCs w:val="24"/>
        </w:rPr>
        <w:t>.</w:t>
      </w:r>
    </w:p>
    <w:p w:rsidR="007525F8" w:rsidRPr="007525F8" w:rsidRDefault="007525F8" w:rsidP="007525F8">
      <w:pPr>
        <w:pStyle w:val="a7"/>
        <w:spacing w:after="0"/>
        <w:ind w:left="360"/>
        <w:rPr>
          <w:rFonts w:ascii="Times New Roman" w:hAnsi="Times New Roman"/>
          <w:b/>
          <w:sz w:val="16"/>
          <w:szCs w:val="16"/>
        </w:rPr>
      </w:pPr>
    </w:p>
    <w:p w:rsidR="007525F8" w:rsidRPr="001F2526" w:rsidRDefault="007525F8" w:rsidP="007525F8">
      <w:pPr>
        <w:ind w:firstLine="540"/>
        <w:jc w:val="both"/>
      </w:pPr>
      <w:r w:rsidRPr="007525F8">
        <w:t xml:space="preserve">4.1.  </w:t>
      </w:r>
      <w:r w:rsidRPr="007525F8">
        <w:rPr>
          <w:rFonts w:cs="Calibri"/>
          <w:color w:val="000000"/>
        </w:rPr>
        <w:t>Ассоциация</w:t>
      </w:r>
      <w:r w:rsidRPr="007525F8">
        <w:t xml:space="preserve"> предоставляет по запросу заинтересованного лица выписку из реестра</w:t>
      </w:r>
      <w:r w:rsidRPr="001F2526">
        <w:t xml:space="preserve"> членов </w:t>
      </w:r>
      <w:r>
        <w:rPr>
          <w:color w:val="000000"/>
          <w:shd w:val="clear" w:color="auto" w:fill="FFFFFF"/>
        </w:rPr>
        <w:t>Ассоциации</w:t>
      </w:r>
      <w:r w:rsidRPr="001F2526">
        <w:t xml:space="preserve">. Выпиской подтверждаются сведения, содержащиеся в реестре на дату выдачи выписки. </w:t>
      </w:r>
      <w:r w:rsidRPr="001F2526">
        <w:rPr>
          <w:color w:val="000000"/>
        </w:rPr>
        <w:t xml:space="preserve">Срок предоставления содержащихся в реестре членов </w:t>
      </w:r>
      <w:r>
        <w:rPr>
          <w:color w:val="000000"/>
          <w:shd w:val="clear" w:color="auto" w:fill="FFFFFF"/>
        </w:rPr>
        <w:t>Ассоциации</w:t>
      </w:r>
      <w:r w:rsidRPr="001F2526">
        <w:rPr>
          <w:color w:val="000000"/>
        </w:rPr>
        <w:t xml:space="preserve"> сведений не </w:t>
      </w:r>
      <w:r w:rsidRPr="001F2526">
        <w:rPr>
          <w:rFonts w:cs="Arial"/>
          <w:color w:val="000000"/>
          <w:szCs w:val="28"/>
        </w:rPr>
        <w:t xml:space="preserve">может быть более трех рабочих дней со дня получения </w:t>
      </w:r>
      <w:r>
        <w:rPr>
          <w:color w:val="000000"/>
          <w:shd w:val="clear" w:color="auto" w:fill="FFFFFF"/>
        </w:rPr>
        <w:t xml:space="preserve">Ассоциацией </w:t>
      </w:r>
      <w:r w:rsidRPr="001F2526">
        <w:rPr>
          <w:rFonts w:cs="Arial"/>
          <w:color w:val="000000"/>
          <w:szCs w:val="28"/>
        </w:rPr>
        <w:t>соответствующего запроса.</w:t>
      </w:r>
    </w:p>
    <w:p w:rsidR="007525F8" w:rsidRPr="001F2526" w:rsidRDefault="007525F8" w:rsidP="007525F8">
      <w:pPr>
        <w:ind w:firstLine="540"/>
        <w:jc w:val="both"/>
      </w:pPr>
      <w:r>
        <w:t xml:space="preserve">4.2. </w:t>
      </w:r>
      <w:r w:rsidRPr="001F2526">
        <w:t xml:space="preserve"> Выдача выписок из реестра членов </w:t>
      </w:r>
      <w:r>
        <w:rPr>
          <w:color w:val="000000"/>
          <w:shd w:val="clear" w:color="auto" w:fill="FFFFFF"/>
        </w:rPr>
        <w:t>Ассоциации</w:t>
      </w:r>
      <w:r w:rsidRPr="001F2526">
        <w:t xml:space="preserve"> учитывается в журнале учета выписок из реестра. Форма выписки из реестра членов устанавливается органом надзора за саморегулируемыми организациями.</w:t>
      </w:r>
    </w:p>
    <w:p w:rsidR="007525F8" w:rsidRPr="001F2526" w:rsidRDefault="007525F8" w:rsidP="007525F8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4.3</w:t>
      </w:r>
      <w:r w:rsidRPr="001F2526">
        <w:rPr>
          <w:rFonts w:cs="Arial"/>
          <w:color w:val="000000"/>
          <w:szCs w:val="28"/>
        </w:rPr>
        <w:t xml:space="preserve">. Срок действия выписки из реестра членов </w:t>
      </w:r>
      <w:r>
        <w:rPr>
          <w:color w:val="000000"/>
          <w:shd w:val="clear" w:color="auto" w:fill="FFFFFF"/>
        </w:rPr>
        <w:t>Ассоциации</w:t>
      </w:r>
      <w:r w:rsidRPr="001F2526">
        <w:rPr>
          <w:rFonts w:cs="Arial"/>
          <w:color w:val="000000"/>
          <w:szCs w:val="28"/>
        </w:rPr>
        <w:t xml:space="preserve"> составляет один месяц </w:t>
      </w:r>
      <w:proofErr w:type="gramStart"/>
      <w:r w:rsidRPr="001F2526">
        <w:rPr>
          <w:rFonts w:cs="Arial"/>
          <w:color w:val="000000"/>
          <w:szCs w:val="28"/>
        </w:rPr>
        <w:t>с даты</w:t>
      </w:r>
      <w:proofErr w:type="gramEnd"/>
      <w:r w:rsidRPr="001F2526">
        <w:rPr>
          <w:rFonts w:cs="Arial"/>
          <w:color w:val="000000"/>
          <w:szCs w:val="28"/>
        </w:rPr>
        <w:t xml:space="preserve"> ее выдачи.</w:t>
      </w:r>
    </w:p>
    <w:p w:rsidR="007525F8" w:rsidRPr="001F2526" w:rsidRDefault="007525F8" w:rsidP="007525F8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4.4</w:t>
      </w:r>
      <w:r w:rsidRPr="001F2526">
        <w:rPr>
          <w:rFonts w:cs="Arial"/>
          <w:color w:val="000000"/>
          <w:szCs w:val="28"/>
        </w:rPr>
        <w:t xml:space="preserve">. </w:t>
      </w:r>
      <w:r>
        <w:rPr>
          <w:color w:val="000000"/>
          <w:shd w:val="clear" w:color="auto" w:fill="FFFFFF"/>
        </w:rPr>
        <w:t xml:space="preserve">Ассоциация </w:t>
      </w:r>
      <w:r w:rsidRPr="001F2526">
        <w:rPr>
          <w:rFonts w:cs="Arial"/>
          <w:color w:val="000000"/>
          <w:szCs w:val="28"/>
        </w:rPr>
        <w:t xml:space="preserve">несет ответственность за неисполнение или ненадлежащее исполнение обязанностей по ведению и хранению реестра  членов </w:t>
      </w:r>
      <w:r w:rsidRPr="001F2526">
        <w:rPr>
          <w:rFonts w:cs="Arial"/>
          <w:color w:val="000000"/>
        </w:rPr>
        <w:t>саморегулируемой организации</w:t>
      </w:r>
      <w:r w:rsidRPr="001F2526">
        <w:rPr>
          <w:rFonts w:cs="Arial"/>
          <w:color w:val="000000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B05727" w:rsidRPr="00E17F86" w:rsidRDefault="00B05727" w:rsidP="00B05727">
      <w:pPr>
        <w:pStyle w:val="Default"/>
        <w:rPr>
          <w:color w:val="auto"/>
          <w:sz w:val="16"/>
          <w:szCs w:val="16"/>
        </w:rPr>
      </w:pPr>
    </w:p>
    <w:p w:rsidR="00B05727" w:rsidRDefault="00B05727" w:rsidP="00AC42D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Заключительные положения</w:t>
      </w:r>
    </w:p>
    <w:p w:rsidR="00D53123" w:rsidRPr="00E17F86" w:rsidRDefault="00D53123" w:rsidP="00AC42D0">
      <w:pPr>
        <w:pStyle w:val="Default"/>
        <w:jc w:val="center"/>
        <w:rPr>
          <w:color w:val="auto"/>
          <w:sz w:val="16"/>
          <w:szCs w:val="16"/>
        </w:rPr>
      </w:pPr>
    </w:p>
    <w:p w:rsidR="00D53123" w:rsidRPr="000376E2" w:rsidRDefault="00AC42D0" w:rsidP="00D53123">
      <w:pPr>
        <w:pStyle w:val="Default"/>
        <w:tabs>
          <w:tab w:val="left" w:pos="426"/>
        </w:tabs>
        <w:spacing w:line="276" w:lineRule="auto"/>
        <w:ind w:firstLine="426"/>
        <w:jc w:val="both"/>
      </w:pPr>
      <w:r>
        <w:rPr>
          <w:color w:val="auto"/>
        </w:rPr>
        <w:t xml:space="preserve">  </w:t>
      </w:r>
      <w:r w:rsidR="00D53123">
        <w:rPr>
          <w:color w:val="auto"/>
        </w:rPr>
        <w:t xml:space="preserve">5.1. </w:t>
      </w:r>
      <w:r w:rsidR="00D53123" w:rsidRPr="000376E2">
        <w:t>Настоящее Положение утверждается</w:t>
      </w:r>
      <w:r w:rsidR="00D53123">
        <w:t xml:space="preserve"> решением</w:t>
      </w:r>
      <w:r w:rsidR="00D53123" w:rsidRPr="000376E2">
        <w:t xml:space="preserve"> Общ</w:t>
      </w:r>
      <w:r w:rsidR="00D53123">
        <w:t>его</w:t>
      </w:r>
      <w:r w:rsidR="00D53123" w:rsidRPr="000376E2">
        <w:t xml:space="preserve"> собрани</w:t>
      </w:r>
      <w:r w:rsidR="00D53123">
        <w:t xml:space="preserve">я </w:t>
      </w:r>
      <w:r w:rsidR="00D53123" w:rsidRPr="000376E2">
        <w:t xml:space="preserve">членов </w:t>
      </w:r>
      <w:r w:rsidR="00D53123">
        <w:t>Ассоциации</w:t>
      </w:r>
      <w:r w:rsidR="00D53123" w:rsidRPr="000376E2">
        <w:t xml:space="preserve"> по представлению </w:t>
      </w:r>
      <w:r w:rsidR="00D53123">
        <w:t>Правления Ассоциации</w:t>
      </w:r>
      <w:r w:rsidR="00D53123" w:rsidRPr="000376E2">
        <w:t xml:space="preserve">. </w:t>
      </w:r>
    </w:p>
    <w:p w:rsidR="00B05727" w:rsidRPr="00AC42D0" w:rsidRDefault="00AC42D0" w:rsidP="00AC42D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="00D53123">
        <w:rPr>
          <w:color w:val="auto"/>
        </w:rPr>
        <w:t xml:space="preserve">  </w:t>
      </w:r>
      <w:r w:rsidR="00B05727" w:rsidRPr="00AC42D0">
        <w:rPr>
          <w:color w:val="auto"/>
        </w:rPr>
        <w:t>5.</w:t>
      </w:r>
      <w:r w:rsidR="00D53123">
        <w:rPr>
          <w:color w:val="auto"/>
        </w:rPr>
        <w:t>2</w:t>
      </w:r>
      <w:r w:rsidR="00B05727" w:rsidRPr="00AC42D0">
        <w:rPr>
          <w:color w:val="auto"/>
        </w:rPr>
        <w:t xml:space="preserve">. Дополнительные требования к составу сведений, включаемых в реестр членов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и порядок его ведения и размещения содержащейся в нем информации на официальном сайте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устанавливаются законодательством РФ и другими нормативно-правовыми актами РФ, </w:t>
      </w:r>
      <w:proofErr w:type="gramStart"/>
      <w:r w:rsidR="00B05727" w:rsidRPr="00AC42D0">
        <w:rPr>
          <w:color w:val="auto"/>
        </w:rPr>
        <w:t>обязательны к исполнению</w:t>
      </w:r>
      <w:proofErr w:type="gramEnd"/>
      <w:r w:rsidR="00B05727" w:rsidRPr="00AC42D0">
        <w:rPr>
          <w:color w:val="auto"/>
        </w:rPr>
        <w:t xml:space="preserve"> членами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</w:t>
      </w:r>
      <w:r>
        <w:rPr>
          <w:color w:val="auto"/>
        </w:rPr>
        <w:t xml:space="preserve">Правлением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специализированными органами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и Исполнительной дирекцией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. </w:t>
      </w:r>
    </w:p>
    <w:p w:rsidR="00B05727" w:rsidRDefault="00D53123" w:rsidP="00AC42D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B05727" w:rsidRPr="00AC42D0">
        <w:rPr>
          <w:color w:val="auto"/>
        </w:rPr>
        <w:t>5.</w:t>
      </w:r>
      <w:r>
        <w:rPr>
          <w:color w:val="auto"/>
        </w:rPr>
        <w:t>3</w:t>
      </w:r>
      <w:r w:rsidR="00B05727" w:rsidRPr="00AC42D0">
        <w:rPr>
          <w:color w:val="auto"/>
        </w:rPr>
        <w:t xml:space="preserve">. Изменения действующего Законодательства РФ в части требований к содержанию и ведению реестра членов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не урегулированные настоящим Положением, </w:t>
      </w:r>
      <w:proofErr w:type="gramStart"/>
      <w:r w:rsidR="00B05727" w:rsidRPr="00AC42D0">
        <w:rPr>
          <w:color w:val="auto"/>
        </w:rPr>
        <w:t>обязательны к исполнению</w:t>
      </w:r>
      <w:proofErr w:type="gramEnd"/>
      <w:r w:rsidR="00B05727" w:rsidRPr="00AC42D0">
        <w:rPr>
          <w:color w:val="auto"/>
        </w:rPr>
        <w:t xml:space="preserve"> лицами, ответственными за ведение реестра (Исполнительная дирекция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) и членами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. </w:t>
      </w:r>
    </w:p>
    <w:p w:rsidR="00D53123" w:rsidRPr="00D53123" w:rsidRDefault="00D53123" w:rsidP="00AC42D0">
      <w:pPr>
        <w:pStyle w:val="Default"/>
        <w:spacing w:line="276" w:lineRule="auto"/>
        <w:jc w:val="both"/>
        <w:rPr>
          <w:b/>
          <w:bCs/>
          <w:color w:val="auto"/>
          <w:sz w:val="16"/>
          <w:szCs w:val="16"/>
        </w:rPr>
      </w:pPr>
    </w:p>
    <w:p w:rsidR="00D53123" w:rsidRDefault="00D53123" w:rsidP="00D53123">
      <w:pPr>
        <w:pStyle w:val="Default"/>
        <w:numPr>
          <w:ilvl w:val="0"/>
          <w:numId w:val="17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Порядок вступления в силу настоящего положения</w:t>
      </w:r>
    </w:p>
    <w:p w:rsidR="00D53123" w:rsidRPr="00D53123" w:rsidRDefault="00D53123" w:rsidP="00D53123">
      <w:pPr>
        <w:pStyle w:val="Default"/>
        <w:spacing w:line="276" w:lineRule="auto"/>
        <w:ind w:left="360"/>
        <w:rPr>
          <w:color w:val="auto"/>
          <w:sz w:val="16"/>
          <w:szCs w:val="16"/>
        </w:rPr>
      </w:pPr>
    </w:p>
    <w:p w:rsidR="00B05727" w:rsidRPr="00AC42D0" w:rsidRDefault="00D53123" w:rsidP="00D5312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6</w:t>
      </w:r>
      <w:r w:rsidR="00B05727" w:rsidRPr="00AC42D0">
        <w:rPr>
          <w:color w:val="auto"/>
        </w:rPr>
        <w:t xml:space="preserve">.1. Требования, установленные настоящим Положением, вступают в силу и регламентируют деятельность членов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</w:t>
      </w:r>
      <w:r>
        <w:rPr>
          <w:color w:val="auto"/>
        </w:rPr>
        <w:t xml:space="preserve">Правления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специализированных органов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Исполнительной дирекции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с 01.07.2017 г. </w:t>
      </w:r>
    </w:p>
    <w:p w:rsidR="00B05727" w:rsidRPr="00AC42D0" w:rsidRDefault="00D53123" w:rsidP="00AC42D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="00B05727" w:rsidRPr="00AC42D0">
        <w:rPr>
          <w:color w:val="auto"/>
        </w:rPr>
        <w:t xml:space="preserve">6.2. </w:t>
      </w:r>
      <w:proofErr w:type="gramStart"/>
      <w:r w:rsidR="00B05727" w:rsidRPr="00AC42D0">
        <w:rPr>
          <w:color w:val="auto"/>
        </w:rPr>
        <w:t xml:space="preserve">Настоящее Положение может применяться в деятельности членов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</w:t>
      </w:r>
      <w:r>
        <w:rPr>
          <w:color w:val="auto"/>
        </w:rPr>
        <w:t xml:space="preserve">Правления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специализированных органов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Исполнительной дирекции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с момента внесения сведений о настоящем Положении в государственный реес</w:t>
      </w:r>
      <w:r w:rsidR="00AC42D0">
        <w:rPr>
          <w:color w:val="auto"/>
        </w:rPr>
        <w:t xml:space="preserve">тр саморегулируемых организаций </w:t>
      </w:r>
      <w:r w:rsidR="00B05727">
        <w:rPr>
          <w:color w:val="auto"/>
          <w:sz w:val="23"/>
          <w:szCs w:val="23"/>
        </w:rPr>
        <w:t>только в части, не противоречащей требованиям и срокам, установленным законом РФ от 03.07.2016 г. № 372-</w:t>
      </w:r>
      <w:r w:rsidR="00B05727" w:rsidRPr="00AC42D0">
        <w:rPr>
          <w:color w:val="auto"/>
        </w:rPr>
        <w:t xml:space="preserve">ФЗ, включая требования к информации о Компенсационных фондах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>.</w:t>
      </w:r>
      <w:proofErr w:type="gramEnd"/>
    </w:p>
    <w:p w:rsidR="00B05727" w:rsidRPr="00AC42D0" w:rsidRDefault="00B05727" w:rsidP="00AC42D0">
      <w:pPr>
        <w:pStyle w:val="Default"/>
        <w:spacing w:line="276" w:lineRule="auto"/>
        <w:jc w:val="both"/>
        <w:rPr>
          <w:color w:val="auto"/>
        </w:rPr>
      </w:pPr>
      <w:r w:rsidRPr="00AC42D0">
        <w:rPr>
          <w:color w:val="auto"/>
        </w:rPr>
        <w:t xml:space="preserve">С 01.07.2017 г. нормы настоящего Положения могут применяться в деятельности членов </w:t>
      </w:r>
      <w:r w:rsidR="00D53123">
        <w:rPr>
          <w:shd w:val="clear" w:color="auto" w:fill="FFFFFF"/>
        </w:rPr>
        <w:t>Ассоциации</w:t>
      </w:r>
      <w:r w:rsidRPr="00AC42D0">
        <w:rPr>
          <w:color w:val="auto"/>
        </w:rPr>
        <w:t xml:space="preserve">, </w:t>
      </w:r>
      <w:r w:rsidR="00D53123">
        <w:rPr>
          <w:color w:val="auto"/>
        </w:rPr>
        <w:t xml:space="preserve">Правления </w:t>
      </w:r>
      <w:r w:rsidR="00D53123">
        <w:rPr>
          <w:shd w:val="clear" w:color="auto" w:fill="FFFFFF"/>
        </w:rPr>
        <w:t>Ассоциации</w:t>
      </w:r>
      <w:r w:rsidRPr="00AC42D0">
        <w:rPr>
          <w:color w:val="auto"/>
        </w:rPr>
        <w:t xml:space="preserve">, специализированных органов </w:t>
      </w:r>
      <w:r w:rsidR="00D53123">
        <w:rPr>
          <w:shd w:val="clear" w:color="auto" w:fill="FFFFFF"/>
        </w:rPr>
        <w:t>Ассоциации</w:t>
      </w:r>
      <w:r w:rsidRPr="00AC42D0">
        <w:rPr>
          <w:color w:val="auto"/>
        </w:rPr>
        <w:t xml:space="preserve">, Исполнительной дирекции </w:t>
      </w:r>
      <w:r w:rsidR="00D53123">
        <w:rPr>
          <w:shd w:val="clear" w:color="auto" w:fill="FFFFFF"/>
        </w:rPr>
        <w:t>Ассоциации</w:t>
      </w:r>
      <w:r w:rsidR="00D53123" w:rsidRPr="00AC42D0">
        <w:rPr>
          <w:color w:val="auto"/>
        </w:rPr>
        <w:t xml:space="preserve"> </w:t>
      </w:r>
      <w:r w:rsidRPr="00AC42D0">
        <w:rPr>
          <w:color w:val="auto"/>
        </w:rPr>
        <w:t>полностью.</w:t>
      </w:r>
    </w:p>
    <w:p w:rsidR="00B05727" w:rsidRPr="00AC42D0" w:rsidRDefault="00C757FF" w:rsidP="00AC42D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B05727" w:rsidRPr="00AC42D0">
        <w:rPr>
          <w:color w:val="auto"/>
        </w:rPr>
        <w:t xml:space="preserve">6.3. </w:t>
      </w:r>
      <w:proofErr w:type="gramStart"/>
      <w:r w:rsidR="00B05727" w:rsidRPr="00AC42D0">
        <w:rPr>
          <w:color w:val="auto"/>
        </w:rPr>
        <w:t xml:space="preserve">Деятельность членов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</w:t>
      </w:r>
      <w:r w:rsidR="00E17F86">
        <w:rPr>
          <w:color w:val="auto"/>
        </w:rPr>
        <w:t xml:space="preserve">Правления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специализированных органов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, Исполнительной дирекции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в переходный период до 01.07.2017 г. осуществляется в соответствии с документом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– «Положение о </w:t>
      </w:r>
      <w:r w:rsidR="00B05727" w:rsidRPr="00AC42D0">
        <w:rPr>
          <w:color w:val="auto"/>
        </w:rPr>
        <w:lastRenderedPageBreak/>
        <w:t>порядк</w:t>
      </w:r>
      <w:r w:rsidR="00E17F86">
        <w:rPr>
          <w:color w:val="auto"/>
        </w:rPr>
        <w:t>е</w:t>
      </w:r>
      <w:r w:rsidR="00B05727" w:rsidRPr="00AC42D0">
        <w:rPr>
          <w:color w:val="auto"/>
        </w:rPr>
        <w:t xml:space="preserve"> ведения реестра членов </w:t>
      </w:r>
      <w:r w:rsidR="00E17F86">
        <w:rPr>
          <w:color w:val="auto"/>
        </w:rPr>
        <w:t>Ассоциации СРО АПДВ</w:t>
      </w:r>
      <w:r w:rsidR="00B05727" w:rsidRPr="00AC42D0">
        <w:rPr>
          <w:color w:val="auto"/>
        </w:rPr>
        <w:t xml:space="preserve">», в редакции, утвержденной Общим собранием членов </w:t>
      </w:r>
      <w:r w:rsidR="00E17F86"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(Протокол № </w:t>
      </w:r>
      <w:r w:rsidR="00E17F86">
        <w:rPr>
          <w:color w:val="auto"/>
        </w:rPr>
        <w:t>1</w:t>
      </w:r>
      <w:r w:rsidR="00B05727" w:rsidRPr="00AC42D0">
        <w:rPr>
          <w:color w:val="auto"/>
        </w:rPr>
        <w:t xml:space="preserve"> от </w:t>
      </w:r>
      <w:r w:rsidR="00E17F86">
        <w:rPr>
          <w:color w:val="auto"/>
        </w:rPr>
        <w:t>31</w:t>
      </w:r>
      <w:r w:rsidR="00B05727" w:rsidRPr="00AC42D0">
        <w:rPr>
          <w:color w:val="auto"/>
        </w:rPr>
        <w:t>.</w:t>
      </w:r>
      <w:r w:rsidR="00E17F86">
        <w:rPr>
          <w:color w:val="auto"/>
        </w:rPr>
        <w:t>03</w:t>
      </w:r>
      <w:r w:rsidR="00B05727" w:rsidRPr="00AC42D0">
        <w:rPr>
          <w:color w:val="auto"/>
        </w:rPr>
        <w:t>.2015 г.), внесенном в государственный реестр саморегулируемых организаций, в части, не противоречащей требованиям, установленным законом РФ от 03.07.2016</w:t>
      </w:r>
      <w:proofErr w:type="gramEnd"/>
      <w:r w:rsidR="00B05727" w:rsidRPr="00AC42D0">
        <w:rPr>
          <w:color w:val="auto"/>
        </w:rPr>
        <w:t xml:space="preserve"> г. № 372-ФЗ.</w:t>
      </w:r>
    </w:p>
    <w:p w:rsidR="00B05727" w:rsidRDefault="00E17F86" w:rsidP="00AC42D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B05727" w:rsidRPr="00AC42D0">
        <w:rPr>
          <w:color w:val="auto"/>
        </w:rPr>
        <w:t xml:space="preserve">6.4. Документ </w:t>
      </w:r>
      <w:r>
        <w:rPr>
          <w:shd w:val="clear" w:color="auto" w:fill="FFFFFF"/>
        </w:rPr>
        <w:t>Ассоциации</w:t>
      </w:r>
      <w:r w:rsidR="00B05727" w:rsidRPr="00AC42D0">
        <w:rPr>
          <w:color w:val="auto"/>
        </w:rPr>
        <w:t xml:space="preserve"> – «Положение порядк</w:t>
      </w:r>
      <w:r>
        <w:rPr>
          <w:color w:val="auto"/>
        </w:rPr>
        <w:t>е</w:t>
      </w:r>
      <w:r w:rsidR="00B05727" w:rsidRPr="00AC42D0">
        <w:rPr>
          <w:color w:val="auto"/>
        </w:rPr>
        <w:t xml:space="preserve"> ведения реестра членов </w:t>
      </w:r>
      <w:r>
        <w:rPr>
          <w:color w:val="auto"/>
        </w:rPr>
        <w:t>Ассоциации СРО АПДВ</w:t>
      </w:r>
      <w:r w:rsidR="00B05727" w:rsidRPr="00AC42D0">
        <w:rPr>
          <w:color w:val="auto"/>
        </w:rPr>
        <w:t xml:space="preserve">», в редакции, утвержденной Общим собранием членов </w:t>
      </w:r>
      <w:r>
        <w:rPr>
          <w:color w:val="auto"/>
        </w:rPr>
        <w:t>Ассоциации</w:t>
      </w:r>
      <w:r w:rsidR="00B05727" w:rsidRPr="00AC42D0">
        <w:rPr>
          <w:color w:val="auto"/>
        </w:rPr>
        <w:t xml:space="preserve"> (Протокол № </w:t>
      </w:r>
      <w:r>
        <w:rPr>
          <w:color w:val="auto"/>
        </w:rPr>
        <w:t>1</w:t>
      </w:r>
      <w:r w:rsidR="00B05727" w:rsidRPr="00AC42D0">
        <w:rPr>
          <w:color w:val="auto"/>
        </w:rPr>
        <w:t xml:space="preserve"> от </w:t>
      </w:r>
      <w:r>
        <w:rPr>
          <w:color w:val="auto"/>
        </w:rPr>
        <w:t>31.</w:t>
      </w:r>
      <w:r w:rsidR="00B05727" w:rsidRPr="00AC42D0">
        <w:rPr>
          <w:color w:val="auto"/>
        </w:rPr>
        <w:t>0</w:t>
      </w:r>
      <w:r>
        <w:rPr>
          <w:color w:val="auto"/>
        </w:rPr>
        <w:t>3</w:t>
      </w:r>
      <w:r w:rsidR="00B05727" w:rsidRPr="00AC42D0">
        <w:rPr>
          <w:color w:val="auto"/>
        </w:rPr>
        <w:t xml:space="preserve">.2015 г.), внесенный в государственный реестр саморегулируемых организаций считается утратившим силу с 01.07.2017 г. </w:t>
      </w:r>
    </w:p>
    <w:p w:rsidR="005852DC" w:rsidRDefault="005852DC" w:rsidP="00E633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sectPr w:rsidR="005852DC" w:rsidSect="00E319A9">
      <w:footerReference w:type="even" r:id="rId9"/>
      <w:footerReference w:type="default" r:id="rId10"/>
      <w:pgSz w:w="11906" w:h="16838"/>
      <w:pgMar w:top="567" w:right="850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27" w:rsidRDefault="00B05727">
      <w:r>
        <w:separator/>
      </w:r>
    </w:p>
  </w:endnote>
  <w:endnote w:type="continuationSeparator" w:id="0">
    <w:p w:rsidR="00B05727" w:rsidRDefault="00B0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27" w:rsidRDefault="00B05727" w:rsidP="00B057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727" w:rsidRDefault="00B05727" w:rsidP="00B0572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437088"/>
      <w:docPartObj>
        <w:docPartGallery w:val="Page Numbers (Bottom of Page)"/>
        <w:docPartUnique/>
      </w:docPartObj>
    </w:sdtPr>
    <w:sdtEndPr/>
    <w:sdtContent>
      <w:p w:rsidR="00B05727" w:rsidRDefault="00B0572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2D">
          <w:rPr>
            <w:noProof/>
          </w:rPr>
          <w:t>6</w:t>
        </w:r>
        <w:r>
          <w:fldChar w:fldCharType="end"/>
        </w:r>
      </w:p>
    </w:sdtContent>
  </w:sdt>
  <w:p w:rsidR="00B05727" w:rsidRDefault="00B05727" w:rsidP="00B0572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27" w:rsidRDefault="00B05727">
      <w:r>
        <w:separator/>
      </w:r>
    </w:p>
  </w:footnote>
  <w:footnote w:type="continuationSeparator" w:id="0">
    <w:p w:rsidR="00B05727" w:rsidRDefault="00B0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4E20D8"/>
    <w:multiLevelType w:val="hybridMultilevel"/>
    <w:tmpl w:val="A86FF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CA79F3"/>
    <w:multiLevelType w:val="hybridMultilevel"/>
    <w:tmpl w:val="1DB8F8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00416C9"/>
    <w:multiLevelType w:val="multilevel"/>
    <w:tmpl w:val="81728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77C92"/>
    <w:multiLevelType w:val="hybridMultilevel"/>
    <w:tmpl w:val="345C3C6A"/>
    <w:lvl w:ilvl="0" w:tplc="A0D246AA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978748C"/>
    <w:multiLevelType w:val="multilevel"/>
    <w:tmpl w:val="98BC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759595"/>
    <w:multiLevelType w:val="hybridMultilevel"/>
    <w:tmpl w:val="B05E2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13B79"/>
    <w:multiLevelType w:val="hybridMultilevel"/>
    <w:tmpl w:val="308CD24C"/>
    <w:lvl w:ilvl="0" w:tplc="C15461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72ECA"/>
    <w:multiLevelType w:val="hybridMultilevel"/>
    <w:tmpl w:val="CFCD80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FF659A"/>
    <w:multiLevelType w:val="multilevel"/>
    <w:tmpl w:val="F1BA34C8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F60501A"/>
    <w:multiLevelType w:val="hybridMultilevel"/>
    <w:tmpl w:val="70E22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F01E48"/>
    <w:multiLevelType w:val="multilevel"/>
    <w:tmpl w:val="ECF2AE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6FCD5889"/>
    <w:multiLevelType w:val="multilevel"/>
    <w:tmpl w:val="7CC4D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42622D0"/>
    <w:multiLevelType w:val="multilevel"/>
    <w:tmpl w:val="6D1EA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3"/>
    <w:rsid w:val="00075210"/>
    <w:rsid w:val="00082152"/>
    <w:rsid w:val="000C0B60"/>
    <w:rsid w:val="000F03AC"/>
    <w:rsid w:val="0015512D"/>
    <w:rsid w:val="00172EA8"/>
    <w:rsid w:val="001E7CDD"/>
    <w:rsid w:val="001F2526"/>
    <w:rsid w:val="002A2805"/>
    <w:rsid w:val="002B7B0A"/>
    <w:rsid w:val="002C1036"/>
    <w:rsid w:val="0036096F"/>
    <w:rsid w:val="00453941"/>
    <w:rsid w:val="00460614"/>
    <w:rsid w:val="00473E13"/>
    <w:rsid w:val="005411E1"/>
    <w:rsid w:val="005852DC"/>
    <w:rsid w:val="005A33E1"/>
    <w:rsid w:val="005B4D58"/>
    <w:rsid w:val="00615464"/>
    <w:rsid w:val="006812A8"/>
    <w:rsid w:val="006E49A7"/>
    <w:rsid w:val="007525F8"/>
    <w:rsid w:val="0078375A"/>
    <w:rsid w:val="007E6ADE"/>
    <w:rsid w:val="00824339"/>
    <w:rsid w:val="0085426D"/>
    <w:rsid w:val="008E57C0"/>
    <w:rsid w:val="008F5956"/>
    <w:rsid w:val="009432E5"/>
    <w:rsid w:val="00944488"/>
    <w:rsid w:val="009621B7"/>
    <w:rsid w:val="00963E47"/>
    <w:rsid w:val="00995C94"/>
    <w:rsid w:val="00A2555D"/>
    <w:rsid w:val="00A64089"/>
    <w:rsid w:val="00A6760C"/>
    <w:rsid w:val="00A96A7A"/>
    <w:rsid w:val="00AA0EDB"/>
    <w:rsid w:val="00AC42D0"/>
    <w:rsid w:val="00AD736B"/>
    <w:rsid w:val="00B05727"/>
    <w:rsid w:val="00B87B02"/>
    <w:rsid w:val="00B907B4"/>
    <w:rsid w:val="00BA7858"/>
    <w:rsid w:val="00BC2F76"/>
    <w:rsid w:val="00BE60D0"/>
    <w:rsid w:val="00C757FF"/>
    <w:rsid w:val="00D115E0"/>
    <w:rsid w:val="00D47C88"/>
    <w:rsid w:val="00D53123"/>
    <w:rsid w:val="00D602D2"/>
    <w:rsid w:val="00D96D6F"/>
    <w:rsid w:val="00DD621A"/>
    <w:rsid w:val="00DE01ED"/>
    <w:rsid w:val="00DE0FB7"/>
    <w:rsid w:val="00E07E7F"/>
    <w:rsid w:val="00E17F86"/>
    <w:rsid w:val="00E305A6"/>
    <w:rsid w:val="00E319A9"/>
    <w:rsid w:val="00E633FE"/>
    <w:rsid w:val="00F053C1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E1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473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73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73E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3E13"/>
  </w:style>
  <w:style w:type="paragraph" w:styleId="a7">
    <w:name w:val="List Paragraph"/>
    <w:basedOn w:val="a"/>
    <w:uiPriority w:val="34"/>
    <w:qFormat/>
    <w:rsid w:val="00473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473E13"/>
  </w:style>
  <w:style w:type="character" w:customStyle="1" w:styleId="apple-converted-space">
    <w:name w:val="apple-converted-space"/>
    <w:basedOn w:val="a0"/>
    <w:rsid w:val="0078375A"/>
  </w:style>
  <w:style w:type="paragraph" w:styleId="a8">
    <w:name w:val="Balloon Text"/>
    <w:basedOn w:val="a"/>
    <w:link w:val="a9"/>
    <w:uiPriority w:val="99"/>
    <w:semiHidden/>
    <w:unhideWhenUsed/>
    <w:rsid w:val="00783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907B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95C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E1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473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73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73E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3E13"/>
  </w:style>
  <w:style w:type="paragraph" w:styleId="a7">
    <w:name w:val="List Paragraph"/>
    <w:basedOn w:val="a"/>
    <w:uiPriority w:val="34"/>
    <w:qFormat/>
    <w:rsid w:val="00473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473E13"/>
  </w:style>
  <w:style w:type="character" w:customStyle="1" w:styleId="apple-converted-space">
    <w:name w:val="apple-converted-space"/>
    <w:basedOn w:val="a0"/>
    <w:rsid w:val="0078375A"/>
  </w:style>
  <w:style w:type="paragraph" w:styleId="a8">
    <w:name w:val="Balloon Text"/>
    <w:basedOn w:val="a"/>
    <w:link w:val="a9"/>
    <w:uiPriority w:val="99"/>
    <w:semiHidden/>
    <w:unhideWhenUsed/>
    <w:rsid w:val="00783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907B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95C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E42B-35B6-4627-B814-C86B68F2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19</cp:revision>
  <cp:lastPrinted>2017-03-09T05:08:00Z</cp:lastPrinted>
  <dcterms:created xsi:type="dcterms:W3CDTF">2016-10-27T05:42:00Z</dcterms:created>
  <dcterms:modified xsi:type="dcterms:W3CDTF">2017-03-14T23:35:00Z</dcterms:modified>
</cp:coreProperties>
</file>