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91" w:rsidRDefault="00821B91" w:rsidP="00821B91">
      <w:pPr>
        <w:pStyle w:val="Default"/>
      </w:pPr>
    </w:p>
    <w:p w:rsidR="00821B91" w:rsidRPr="00BE0B23" w:rsidRDefault="00821B91" w:rsidP="00091D3D">
      <w:pPr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67783609"/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B91" w:rsidRPr="00BE0B23" w:rsidRDefault="00821B91" w:rsidP="00091D3D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b/>
          <w:sz w:val="24"/>
          <w:szCs w:val="24"/>
        </w:rPr>
        <w:t>Правления</w:t>
      </w:r>
    </w:p>
    <w:p w:rsidR="00821B91" w:rsidRPr="00BE0B23" w:rsidRDefault="00821B91" w:rsidP="00091D3D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</w:t>
      </w:r>
    </w:p>
    <w:p w:rsidR="00821B91" w:rsidRPr="00646A03" w:rsidRDefault="00821B91" w:rsidP="00091D3D">
      <w:pPr>
        <w:spacing w:after="0" w:line="240" w:lineRule="auto"/>
        <w:ind w:left="5670"/>
        <w:outlineLvl w:val="0"/>
        <w:rPr>
          <w:b/>
        </w:rPr>
      </w:pPr>
      <w:bookmarkStart w:id="1" w:name="_Toc367783610"/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7206D">
        <w:rPr>
          <w:rFonts w:ascii="Times New Roman" w:hAnsi="Times New Roman" w:cs="Times New Roman"/>
          <w:b/>
          <w:sz w:val="24"/>
          <w:szCs w:val="24"/>
        </w:rPr>
        <w:t>22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206D">
        <w:rPr>
          <w:rFonts w:ascii="Times New Roman" w:hAnsi="Times New Roman" w:cs="Times New Roman"/>
          <w:b/>
          <w:sz w:val="24"/>
          <w:szCs w:val="24"/>
        </w:rPr>
        <w:t>02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06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B08C3">
        <w:rPr>
          <w:rFonts w:ascii="Times New Roman" w:hAnsi="Times New Roman" w:cs="Times New Roman"/>
          <w:b/>
          <w:sz w:val="24"/>
          <w:szCs w:val="24"/>
        </w:rPr>
        <w:t>20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46A03">
        <w:rPr>
          <w:b/>
        </w:rPr>
        <w:t>.</w:t>
      </w:r>
      <w:bookmarkEnd w:id="1"/>
    </w:p>
    <w:p w:rsidR="00821B91" w:rsidRDefault="00821B91" w:rsidP="00091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GoBack"/>
      <w:bookmarkEnd w:id="2"/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Pr="00DE1F7A" w:rsidRDefault="00821B91" w:rsidP="008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1B91" w:rsidRDefault="00821B91" w:rsidP="008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821B91" w:rsidRPr="00DE1F7A" w:rsidRDefault="00821B91" w:rsidP="008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аттестации</w:t>
      </w:r>
      <w:r w:rsidR="007716EF">
        <w:rPr>
          <w:b/>
          <w:bCs/>
          <w:sz w:val="28"/>
          <w:szCs w:val="28"/>
        </w:rPr>
        <w:t xml:space="preserve"> руководителей и</w:t>
      </w:r>
      <w:r>
        <w:rPr>
          <w:b/>
          <w:bCs/>
          <w:sz w:val="28"/>
          <w:szCs w:val="28"/>
        </w:rPr>
        <w:t xml:space="preserve"> специалистов членов</w:t>
      </w:r>
    </w:p>
    <w:p w:rsidR="007716EF" w:rsidRDefault="007716EF" w:rsidP="007716EF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Ассоциации СРО АПДВ</w:t>
      </w:r>
      <w:r w:rsidRPr="007716EF">
        <w:rPr>
          <w:b/>
          <w:bCs/>
          <w:sz w:val="28"/>
          <w:szCs w:val="28"/>
        </w:rPr>
        <w:t>,</w:t>
      </w:r>
      <w:r w:rsidRPr="007716EF">
        <w:rPr>
          <w:b/>
          <w:sz w:val="28"/>
          <w:szCs w:val="28"/>
        </w:rPr>
        <w:t xml:space="preserve"> в области промышленной безопасности, по вопросам безопасности гидротехнических сооружений,</w:t>
      </w:r>
    </w:p>
    <w:p w:rsidR="007716EF" w:rsidRPr="007716EF" w:rsidRDefault="007716EF" w:rsidP="007716EF">
      <w:pPr>
        <w:pStyle w:val="Default"/>
        <w:jc w:val="center"/>
        <w:rPr>
          <w:b/>
          <w:sz w:val="28"/>
          <w:szCs w:val="28"/>
        </w:rPr>
      </w:pPr>
      <w:r w:rsidRPr="007716EF">
        <w:rPr>
          <w:b/>
          <w:sz w:val="28"/>
          <w:szCs w:val="28"/>
        </w:rPr>
        <w:t xml:space="preserve"> безопасности в сфере электроэнергетики </w:t>
      </w:r>
    </w:p>
    <w:p w:rsidR="00821B91" w:rsidRPr="007716EF" w:rsidRDefault="00EC5D97" w:rsidP="007716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(Система аттестации)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1.3-20</w:t>
      </w:r>
      <w:r w:rsidR="00FB08C3">
        <w:rPr>
          <w:b/>
          <w:bCs/>
          <w:sz w:val="28"/>
          <w:szCs w:val="28"/>
        </w:rPr>
        <w:t>20</w:t>
      </w: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Pr="00BE0B23" w:rsidRDefault="00821B91" w:rsidP="0082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821B91" w:rsidRDefault="00821B91" w:rsidP="0082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</w:t>
      </w:r>
      <w:r w:rsidR="00FB08C3">
        <w:rPr>
          <w:rFonts w:ascii="Times New Roman" w:hAnsi="Times New Roman" w:cs="Times New Roman"/>
          <w:b/>
          <w:sz w:val="24"/>
          <w:szCs w:val="24"/>
        </w:rPr>
        <w:t>20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6488F" w:rsidRDefault="00A6488F" w:rsidP="0082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6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699"/>
      </w:tblGrid>
      <w:tr w:rsidR="004F34EE" w:rsidTr="008E5D2E">
        <w:trPr>
          <w:trHeight w:val="109"/>
        </w:trPr>
        <w:tc>
          <w:tcPr>
            <w:tcW w:w="9596" w:type="dxa"/>
            <w:gridSpan w:val="2"/>
          </w:tcPr>
          <w:p w:rsidR="004F34EE" w:rsidRDefault="004F34EE" w:rsidP="004F34E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21B91">
              <w:rPr>
                <w:b/>
                <w:bCs/>
                <w:color w:val="auto"/>
              </w:rPr>
              <w:t>Содержание</w:t>
            </w:r>
          </w:p>
          <w:p w:rsidR="004F34EE" w:rsidRPr="00821B91" w:rsidRDefault="004F34EE" w:rsidP="004F34EE">
            <w:pPr>
              <w:pStyle w:val="Default"/>
              <w:jc w:val="center"/>
            </w:pPr>
          </w:p>
        </w:tc>
      </w:tr>
      <w:tr w:rsidR="00821B91" w:rsidTr="008E5D2E">
        <w:trPr>
          <w:trHeight w:val="109"/>
        </w:trPr>
        <w:tc>
          <w:tcPr>
            <w:tcW w:w="8897" w:type="dxa"/>
          </w:tcPr>
          <w:p w:rsidR="00821B91" w:rsidRDefault="00821B91" w:rsidP="00091D3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</w:p>
          <w:p w:rsidR="00821B91" w:rsidRPr="00821B91" w:rsidRDefault="00821B91" w:rsidP="00091D3D">
            <w:pPr>
              <w:pStyle w:val="Default"/>
              <w:spacing w:line="276" w:lineRule="auto"/>
              <w:jc w:val="center"/>
            </w:pPr>
            <w:r w:rsidRPr="00821B91">
              <w:t>Введение………………………………………………………………………………....…</w:t>
            </w:r>
          </w:p>
        </w:tc>
        <w:tc>
          <w:tcPr>
            <w:tcW w:w="699" w:type="dxa"/>
          </w:tcPr>
          <w:p w:rsidR="00821B91" w:rsidRDefault="00821B91" w:rsidP="00091D3D">
            <w:pPr>
              <w:pStyle w:val="Default"/>
              <w:spacing w:line="276" w:lineRule="auto"/>
            </w:pPr>
            <w:r w:rsidRPr="00821B91">
              <w:t xml:space="preserve"> </w:t>
            </w:r>
          </w:p>
          <w:p w:rsidR="00821B91" w:rsidRDefault="00821B91" w:rsidP="00091D3D">
            <w:pPr>
              <w:pStyle w:val="Default"/>
              <w:spacing w:line="276" w:lineRule="auto"/>
            </w:pPr>
            <w:r>
              <w:t>3</w:t>
            </w:r>
          </w:p>
          <w:p w:rsidR="00821B91" w:rsidRPr="00821B91" w:rsidRDefault="00821B91" w:rsidP="00091D3D">
            <w:pPr>
              <w:pStyle w:val="Default"/>
              <w:spacing w:line="276" w:lineRule="auto"/>
            </w:pPr>
          </w:p>
        </w:tc>
      </w:tr>
      <w:tr w:rsidR="00821B91" w:rsidTr="008E5D2E">
        <w:trPr>
          <w:trHeight w:val="109"/>
        </w:trPr>
        <w:tc>
          <w:tcPr>
            <w:tcW w:w="8897" w:type="dxa"/>
          </w:tcPr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>1. Область применения………………………………………………………….……..</w:t>
            </w:r>
            <w:r>
              <w:t>….</w:t>
            </w:r>
          </w:p>
        </w:tc>
        <w:tc>
          <w:tcPr>
            <w:tcW w:w="699" w:type="dxa"/>
          </w:tcPr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 xml:space="preserve">3 </w:t>
            </w:r>
          </w:p>
        </w:tc>
      </w:tr>
      <w:tr w:rsidR="00821B91" w:rsidTr="008E5D2E">
        <w:trPr>
          <w:trHeight w:val="109"/>
        </w:trPr>
        <w:tc>
          <w:tcPr>
            <w:tcW w:w="8897" w:type="dxa"/>
          </w:tcPr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>2. Нормативные ссылки…………………………………………………………….…..…</w:t>
            </w:r>
          </w:p>
        </w:tc>
        <w:tc>
          <w:tcPr>
            <w:tcW w:w="699" w:type="dxa"/>
          </w:tcPr>
          <w:p w:rsidR="00821B91" w:rsidRPr="00821B91" w:rsidRDefault="004F34EE" w:rsidP="00091D3D">
            <w:pPr>
              <w:pStyle w:val="Default"/>
              <w:spacing w:line="276" w:lineRule="auto"/>
            </w:pPr>
            <w:r>
              <w:t>5</w:t>
            </w:r>
            <w:r w:rsidR="00821B91" w:rsidRPr="00821B91">
              <w:t xml:space="preserve"> </w:t>
            </w:r>
          </w:p>
        </w:tc>
      </w:tr>
      <w:tr w:rsidR="00821B91" w:rsidTr="008E5D2E">
        <w:trPr>
          <w:trHeight w:val="109"/>
        </w:trPr>
        <w:tc>
          <w:tcPr>
            <w:tcW w:w="8897" w:type="dxa"/>
          </w:tcPr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>3. Термины и определения ……………………………….</w:t>
            </w:r>
            <w:r>
              <w:t>………………………………</w:t>
            </w:r>
          </w:p>
        </w:tc>
        <w:tc>
          <w:tcPr>
            <w:tcW w:w="699" w:type="dxa"/>
          </w:tcPr>
          <w:p w:rsidR="00821B91" w:rsidRPr="00821B91" w:rsidRDefault="004F34EE" w:rsidP="00091D3D">
            <w:pPr>
              <w:pStyle w:val="Default"/>
              <w:spacing w:line="276" w:lineRule="auto"/>
            </w:pPr>
            <w:r>
              <w:t>5</w:t>
            </w:r>
            <w:r w:rsidR="00821B91" w:rsidRPr="00821B91">
              <w:t xml:space="preserve"> </w:t>
            </w:r>
          </w:p>
        </w:tc>
      </w:tr>
      <w:tr w:rsidR="00821B91" w:rsidTr="008E5D2E">
        <w:trPr>
          <w:trHeight w:val="109"/>
        </w:trPr>
        <w:tc>
          <w:tcPr>
            <w:tcW w:w="8897" w:type="dxa"/>
          </w:tcPr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>4. Общие положе</w:t>
            </w:r>
            <w:r>
              <w:t>ния………………………………………………………………………</w:t>
            </w:r>
          </w:p>
        </w:tc>
        <w:tc>
          <w:tcPr>
            <w:tcW w:w="699" w:type="dxa"/>
          </w:tcPr>
          <w:p w:rsidR="00821B91" w:rsidRPr="00821B91" w:rsidRDefault="004F34EE" w:rsidP="00091D3D">
            <w:pPr>
              <w:pStyle w:val="Default"/>
              <w:spacing w:line="276" w:lineRule="auto"/>
            </w:pPr>
            <w:r>
              <w:t>5</w:t>
            </w:r>
            <w:r w:rsidR="00821B91" w:rsidRPr="00821B91">
              <w:t xml:space="preserve"> </w:t>
            </w:r>
          </w:p>
        </w:tc>
      </w:tr>
      <w:tr w:rsidR="00821B91" w:rsidTr="008E5D2E">
        <w:trPr>
          <w:trHeight w:val="110"/>
        </w:trPr>
        <w:tc>
          <w:tcPr>
            <w:tcW w:w="8897" w:type="dxa"/>
          </w:tcPr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 xml:space="preserve">5. </w:t>
            </w:r>
            <w:r w:rsidR="00FB08C3">
              <w:t>Порядок проведения аттестации руководителей и специалистов членов Ассоциации………………………………………………………………………………...</w:t>
            </w:r>
          </w:p>
        </w:tc>
        <w:tc>
          <w:tcPr>
            <w:tcW w:w="699" w:type="dxa"/>
          </w:tcPr>
          <w:p w:rsidR="0077206D" w:rsidRDefault="0077206D" w:rsidP="00091D3D">
            <w:pPr>
              <w:pStyle w:val="Default"/>
              <w:spacing w:line="276" w:lineRule="auto"/>
            </w:pPr>
          </w:p>
          <w:p w:rsidR="00821B91" w:rsidRPr="00821B91" w:rsidRDefault="004F34EE" w:rsidP="00091D3D">
            <w:pPr>
              <w:pStyle w:val="Default"/>
              <w:spacing w:line="276" w:lineRule="auto"/>
            </w:pPr>
            <w:r>
              <w:t>6</w:t>
            </w:r>
            <w:r w:rsidR="00821B91" w:rsidRPr="00821B91">
              <w:t xml:space="preserve"> </w:t>
            </w:r>
          </w:p>
        </w:tc>
      </w:tr>
      <w:tr w:rsidR="00821B91" w:rsidTr="008E5D2E">
        <w:trPr>
          <w:trHeight w:val="109"/>
        </w:trPr>
        <w:tc>
          <w:tcPr>
            <w:tcW w:w="8897" w:type="dxa"/>
          </w:tcPr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 xml:space="preserve">6. </w:t>
            </w:r>
            <w:r w:rsidR="00FB08C3">
              <w:t>Проверка знаний и навыков  руководителя или специалиста  члена Ассоциации и принятие решения об аттестации или в отказе аттестации…………………………...</w:t>
            </w:r>
          </w:p>
        </w:tc>
        <w:tc>
          <w:tcPr>
            <w:tcW w:w="699" w:type="dxa"/>
          </w:tcPr>
          <w:p w:rsidR="0077206D" w:rsidRDefault="0077206D" w:rsidP="00091D3D">
            <w:pPr>
              <w:pStyle w:val="Default"/>
              <w:spacing w:line="276" w:lineRule="auto"/>
            </w:pPr>
          </w:p>
          <w:p w:rsidR="00821B91" w:rsidRPr="00821B91" w:rsidRDefault="004F34EE" w:rsidP="00091D3D">
            <w:pPr>
              <w:pStyle w:val="Default"/>
              <w:spacing w:line="276" w:lineRule="auto"/>
            </w:pPr>
            <w:r>
              <w:t>8</w:t>
            </w:r>
            <w:r w:rsidR="00821B91" w:rsidRPr="00821B91">
              <w:t xml:space="preserve"> </w:t>
            </w:r>
          </w:p>
        </w:tc>
      </w:tr>
      <w:tr w:rsidR="00821B91" w:rsidTr="008E5D2E">
        <w:trPr>
          <w:trHeight w:val="109"/>
        </w:trPr>
        <w:tc>
          <w:tcPr>
            <w:tcW w:w="8897" w:type="dxa"/>
          </w:tcPr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 xml:space="preserve">7. </w:t>
            </w:r>
            <w:r w:rsidR="00FB08C3">
              <w:t>Компетенции Центральной и Территориальной аттестационных комиссий</w:t>
            </w:r>
            <w:r w:rsidR="00E14E7B">
              <w:t xml:space="preserve"> </w:t>
            </w:r>
            <w:proofErr w:type="spellStart"/>
            <w:r w:rsidR="00E14E7B">
              <w:t>Ростехнадзора</w:t>
            </w:r>
            <w:proofErr w:type="spellEnd"/>
            <w:r w:rsidR="00E14E7B">
              <w:t xml:space="preserve"> РФ …………………………………………………………………………</w:t>
            </w:r>
          </w:p>
        </w:tc>
        <w:tc>
          <w:tcPr>
            <w:tcW w:w="699" w:type="dxa"/>
          </w:tcPr>
          <w:p w:rsidR="0077206D" w:rsidRDefault="0077206D" w:rsidP="00091D3D">
            <w:pPr>
              <w:pStyle w:val="Default"/>
              <w:spacing w:line="276" w:lineRule="auto"/>
            </w:pPr>
          </w:p>
          <w:p w:rsidR="00821B91" w:rsidRPr="00821B91" w:rsidRDefault="004F34EE" w:rsidP="00091D3D">
            <w:pPr>
              <w:pStyle w:val="Default"/>
              <w:spacing w:line="276" w:lineRule="auto"/>
            </w:pPr>
            <w:r>
              <w:t>8</w:t>
            </w:r>
            <w:r w:rsidR="00821B91" w:rsidRPr="00821B91">
              <w:t xml:space="preserve"> </w:t>
            </w:r>
          </w:p>
        </w:tc>
      </w:tr>
      <w:tr w:rsidR="00E14E7B" w:rsidTr="008E5D2E">
        <w:trPr>
          <w:trHeight w:val="109"/>
        </w:trPr>
        <w:tc>
          <w:tcPr>
            <w:tcW w:w="8897" w:type="dxa"/>
          </w:tcPr>
          <w:p w:rsidR="00E14E7B" w:rsidRPr="00821B91" w:rsidRDefault="00E14E7B" w:rsidP="00091D3D">
            <w:pPr>
              <w:pStyle w:val="Default"/>
              <w:spacing w:line="276" w:lineRule="auto"/>
            </w:pPr>
            <w:r>
              <w:t xml:space="preserve">8. Рассмотрение Центральной аттестационной комиссией </w:t>
            </w:r>
            <w:proofErr w:type="spellStart"/>
            <w:r>
              <w:t>Ростехнадзора</w:t>
            </w:r>
            <w:proofErr w:type="spellEnd"/>
            <w:r>
              <w:t xml:space="preserve"> РФ апелляций на решения, действия (бездействия) Территориальной аттестационных комиссий…………………………………………………………………………………..</w:t>
            </w:r>
          </w:p>
        </w:tc>
        <w:tc>
          <w:tcPr>
            <w:tcW w:w="699" w:type="dxa"/>
          </w:tcPr>
          <w:p w:rsidR="00E14E7B" w:rsidRDefault="00E14E7B" w:rsidP="00091D3D">
            <w:pPr>
              <w:pStyle w:val="Default"/>
              <w:spacing w:line="276" w:lineRule="auto"/>
            </w:pPr>
          </w:p>
          <w:p w:rsidR="004F34EE" w:rsidRDefault="004F34EE" w:rsidP="00091D3D">
            <w:pPr>
              <w:pStyle w:val="Default"/>
              <w:spacing w:line="276" w:lineRule="auto"/>
            </w:pPr>
          </w:p>
          <w:p w:rsidR="004F34EE" w:rsidRPr="00821B91" w:rsidRDefault="004F34EE" w:rsidP="00091D3D">
            <w:pPr>
              <w:pStyle w:val="Default"/>
              <w:spacing w:line="276" w:lineRule="auto"/>
            </w:pPr>
            <w:r>
              <w:t>9</w:t>
            </w:r>
          </w:p>
        </w:tc>
      </w:tr>
      <w:tr w:rsidR="00E14E7B" w:rsidTr="008E5D2E">
        <w:trPr>
          <w:trHeight w:val="109"/>
        </w:trPr>
        <w:tc>
          <w:tcPr>
            <w:tcW w:w="8897" w:type="dxa"/>
          </w:tcPr>
          <w:p w:rsidR="00E14E7B" w:rsidRDefault="00E14E7B" w:rsidP="00091D3D">
            <w:pPr>
              <w:pStyle w:val="Default"/>
              <w:spacing w:line="276" w:lineRule="auto"/>
            </w:pPr>
            <w:r>
              <w:t>9. Получение выписки из протокола заседания Центральной или Территориальной аттестационных комиссий, уведомления о внесении изменений в сведения, содержащиеся в реестре аттестованных лиц……………………………………………</w:t>
            </w:r>
          </w:p>
        </w:tc>
        <w:tc>
          <w:tcPr>
            <w:tcW w:w="699" w:type="dxa"/>
          </w:tcPr>
          <w:p w:rsidR="00E14E7B" w:rsidRDefault="00E14E7B" w:rsidP="00091D3D">
            <w:pPr>
              <w:pStyle w:val="Default"/>
              <w:spacing w:line="276" w:lineRule="auto"/>
            </w:pPr>
          </w:p>
          <w:p w:rsidR="004F34EE" w:rsidRDefault="004F34EE" w:rsidP="00091D3D">
            <w:pPr>
              <w:pStyle w:val="Default"/>
              <w:spacing w:line="276" w:lineRule="auto"/>
            </w:pPr>
          </w:p>
          <w:p w:rsidR="004F34EE" w:rsidRPr="00821B91" w:rsidRDefault="004F34EE" w:rsidP="00091D3D">
            <w:pPr>
              <w:pStyle w:val="Default"/>
              <w:spacing w:line="276" w:lineRule="auto"/>
            </w:pPr>
            <w:r>
              <w:t>9</w:t>
            </w:r>
          </w:p>
        </w:tc>
      </w:tr>
      <w:tr w:rsidR="00E14E7B" w:rsidTr="008E5D2E">
        <w:trPr>
          <w:trHeight w:val="109"/>
        </w:trPr>
        <w:tc>
          <w:tcPr>
            <w:tcW w:w="8897" w:type="dxa"/>
          </w:tcPr>
          <w:p w:rsidR="00E14E7B" w:rsidRDefault="00E14E7B" w:rsidP="00091D3D">
            <w:pPr>
              <w:pStyle w:val="Default"/>
              <w:spacing w:line="276" w:lineRule="auto"/>
            </w:pPr>
            <w:r>
              <w:t>10. Внесение сведений в реестр лиц, аттестованных Центральной или Территориальной аттестационными комиссиями………………………………………</w:t>
            </w:r>
          </w:p>
        </w:tc>
        <w:tc>
          <w:tcPr>
            <w:tcW w:w="699" w:type="dxa"/>
          </w:tcPr>
          <w:p w:rsidR="00E14E7B" w:rsidRDefault="00E14E7B" w:rsidP="00091D3D">
            <w:pPr>
              <w:pStyle w:val="Default"/>
              <w:spacing w:line="276" w:lineRule="auto"/>
            </w:pPr>
          </w:p>
          <w:p w:rsidR="004F34EE" w:rsidRPr="00821B91" w:rsidRDefault="004F34EE" w:rsidP="00091D3D">
            <w:pPr>
              <w:pStyle w:val="Default"/>
              <w:spacing w:line="276" w:lineRule="auto"/>
            </w:pPr>
            <w:r>
              <w:t>9</w:t>
            </w:r>
          </w:p>
        </w:tc>
      </w:tr>
      <w:tr w:rsidR="00821B91" w:rsidTr="008E5D2E">
        <w:trPr>
          <w:trHeight w:val="269"/>
        </w:trPr>
        <w:tc>
          <w:tcPr>
            <w:tcW w:w="8897" w:type="dxa"/>
          </w:tcPr>
          <w:p w:rsidR="00821B91" w:rsidRPr="00821B91" w:rsidRDefault="00E14E7B" w:rsidP="00091D3D">
            <w:pPr>
              <w:pStyle w:val="Default"/>
              <w:spacing w:line="276" w:lineRule="auto"/>
            </w:pPr>
            <w:r>
              <w:t>11</w:t>
            </w:r>
            <w:r w:rsidR="00821B91" w:rsidRPr="00821B91">
              <w:t>. Перечень документов член</w:t>
            </w:r>
            <w:r>
              <w:t>а</w:t>
            </w:r>
            <w:r w:rsidR="00821B91" w:rsidRPr="00821B91">
              <w:t xml:space="preserve"> </w:t>
            </w:r>
            <w:r w:rsidR="00975192">
              <w:t>Ассоциации</w:t>
            </w:r>
            <w:r w:rsidR="00975192" w:rsidRPr="00821B91">
              <w:t xml:space="preserve"> </w:t>
            </w:r>
            <w:r>
              <w:t xml:space="preserve">по порядку прохождения аттестации руководителями и специалистами  члена Ассоциации </w:t>
            </w:r>
            <w:r w:rsidR="00821B91">
              <w:t>………</w:t>
            </w:r>
            <w:r>
              <w:t>……………………</w:t>
            </w:r>
            <w:r w:rsidR="00927D81">
              <w:t>……</w:t>
            </w:r>
          </w:p>
        </w:tc>
        <w:tc>
          <w:tcPr>
            <w:tcW w:w="699" w:type="dxa"/>
          </w:tcPr>
          <w:p w:rsidR="00821B91" w:rsidRDefault="00821B91" w:rsidP="00091D3D">
            <w:pPr>
              <w:pStyle w:val="Default"/>
              <w:spacing w:line="276" w:lineRule="auto"/>
            </w:pPr>
          </w:p>
          <w:p w:rsidR="00821B91" w:rsidRPr="00821B91" w:rsidRDefault="0037312F" w:rsidP="00091D3D">
            <w:pPr>
              <w:pStyle w:val="Default"/>
              <w:spacing w:line="276" w:lineRule="auto"/>
            </w:pPr>
            <w:r>
              <w:t>10</w:t>
            </w:r>
            <w:r w:rsidR="00821B91" w:rsidRPr="00821B91">
              <w:t xml:space="preserve"> </w:t>
            </w:r>
          </w:p>
        </w:tc>
      </w:tr>
      <w:tr w:rsidR="00821B91" w:rsidTr="008E5D2E">
        <w:trPr>
          <w:trHeight w:val="247"/>
        </w:trPr>
        <w:tc>
          <w:tcPr>
            <w:tcW w:w="8897" w:type="dxa"/>
          </w:tcPr>
          <w:p w:rsidR="00821B91" w:rsidRPr="00821B91" w:rsidRDefault="00E14E7B" w:rsidP="00091D3D">
            <w:pPr>
              <w:pStyle w:val="Default"/>
              <w:spacing w:line="276" w:lineRule="auto"/>
            </w:pPr>
            <w:r>
              <w:t>12</w:t>
            </w:r>
            <w:r w:rsidR="00821B91" w:rsidRPr="00821B91">
              <w:t xml:space="preserve">. </w:t>
            </w:r>
            <w:proofErr w:type="gramStart"/>
            <w:r w:rsidR="00821B91" w:rsidRPr="00821B91">
              <w:t>Контроль за</w:t>
            </w:r>
            <w:proofErr w:type="gramEnd"/>
            <w:r w:rsidR="00821B91" w:rsidRPr="00821B91">
              <w:t xml:space="preserve"> соблюдением членами </w:t>
            </w:r>
            <w:r w:rsidR="00975192">
              <w:t>Ассоциации</w:t>
            </w:r>
            <w:r w:rsidR="00821B91" w:rsidRPr="00821B91">
              <w:t xml:space="preserve"> требований к </w:t>
            </w:r>
            <w:r>
              <w:t>порядку аттестации руководител</w:t>
            </w:r>
            <w:r w:rsidR="004B717B">
              <w:t>ей</w:t>
            </w:r>
            <w:r>
              <w:t xml:space="preserve"> </w:t>
            </w:r>
            <w:r w:rsidR="004B717B">
              <w:t>и</w:t>
            </w:r>
            <w:r>
              <w:t xml:space="preserve"> специалист</w:t>
            </w:r>
            <w:r w:rsidR="004B717B">
              <w:t>ов</w:t>
            </w:r>
            <w:r>
              <w:t xml:space="preserve">  член</w:t>
            </w:r>
            <w:r w:rsidR="004B717B">
              <w:t>ов</w:t>
            </w:r>
            <w:r>
              <w:t xml:space="preserve"> Ассоциации </w:t>
            </w:r>
            <w:r w:rsidR="00821B91">
              <w:t>………</w:t>
            </w:r>
            <w:r w:rsidR="004B717B">
              <w:t>……………</w:t>
            </w:r>
            <w:r w:rsidR="00927D81">
              <w:t>..</w:t>
            </w:r>
          </w:p>
        </w:tc>
        <w:tc>
          <w:tcPr>
            <w:tcW w:w="699" w:type="dxa"/>
          </w:tcPr>
          <w:p w:rsidR="00821B91" w:rsidRDefault="00821B91" w:rsidP="00091D3D">
            <w:pPr>
              <w:pStyle w:val="Default"/>
              <w:spacing w:line="276" w:lineRule="auto"/>
            </w:pPr>
          </w:p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>1</w:t>
            </w:r>
            <w:r w:rsidR="004F34EE">
              <w:t>0</w:t>
            </w:r>
            <w:r w:rsidRPr="00821B91">
              <w:t xml:space="preserve"> </w:t>
            </w:r>
          </w:p>
        </w:tc>
      </w:tr>
      <w:tr w:rsidR="00821B91" w:rsidTr="008E5D2E">
        <w:trPr>
          <w:trHeight w:val="109"/>
        </w:trPr>
        <w:tc>
          <w:tcPr>
            <w:tcW w:w="8897" w:type="dxa"/>
          </w:tcPr>
          <w:p w:rsidR="00821B91" w:rsidRPr="00821B91" w:rsidRDefault="00821B91" w:rsidP="00091D3D">
            <w:pPr>
              <w:pStyle w:val="Default"/>
              <w:spacing w:line="276" w:lineRule="auto"/>
            </w:pPr>
            <w:r w:rsidRPr="00821B91">
              <w:t>1</w:t>
            </w:r>
            <w:r w:rsidR="00C876DB">
              <w:t>3</w:t>
            </w:r>
            <w:r w:rsidRPr="00821B91">
              <w:t>. Заключительные п</w:t>
            </w:r>
            <w:r>
              <w:t>оложения………………………………………………………….</w:t>
            </w:r>
          </w:p>
        </w:tc>
        <w:tc>
          <w:tcPr>
            <w:tcW w:w="699" w:type="dxa"/>
          </w:tcPr>
          <w:p w:rsidR="00821B91" w:rsidRPr="00821B91" w:rsidRDefault="004F34EE" w:rsidP="00091D3D">
            <w:pPr>
              <w:pStyle w:val="Default"/>
              <w:spacing w:line="276" w:lineRule="auto"/>
            </w:pPr>
            <w:r>
              <w:t>10</w:t>
            </w:r>
            <w:r w:rsidR="00821B91" w:rsidRPr="00821B91">
              <w:t xml:space="preserve"> </w:t>
            </w:r>
          </w:p>
        </w:tc>
      </w:tr>
      <w:tr w:rsidR="00927D81" w:rsidTr="008E5D2E">
        <w:trPr>
          <w:trHeight w:val="109"/>
        </w:trPr>
        <w:tc>
          <w:tcPr>
            <w:tcW w:w="8897" w:type="dxa"/>
          </w:tcPr>
          <w:p w:rsidR="00927D81" w:rsidRPr="00821B91" w:rsidRDefault="00927D81" w:rsidP="00091D3D">
            <w:pPr>
              <w:pStyle w:val="Default"/>
              <w:spacing w:line="276" w:lineRule="auto"/>
            </w:pPr>
            <w:r>
              <w:t>14. Порядок вступления в силу настоящего СТО Ассоциации…………………………</w:t>
            </w:r>
          </w:p>
        </w:tc>
        <w:tc>
          <w:tcPr>
            <w:tcW w:w="699" w:type="dxa"/>
          </w:tcPr>
          <w:p w:rsidR="00927D81" w:rsidRPr="00821B91" w:rsidRDefault="004F34EE" w:rsidP="00091D3D">
            <w:pPr>
              <w:pStyle w:val="Default"/>
              <w:spacing w:line="276" w:lineRule="auto"/>
            </w:pPr>
            <w:r>
              <w:t>11</w:t>
            </w:r>
          </w:p>
        </w:tc>
      </w:tr>
    </w:tbl>
    <w:p w:rsidR="007552E7" w:rsidRDefault="007552E7" w:rsidP="00091D3D">
      <w:pPr>
        <w:spacing w:after="0"/>
      </w:pPr>
    </w:p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Default="007552E7" w:rsidP="007552E7"/>
    <w:p w:rsidR="008E5D2E" w:rsidRDefault="008E5D2E" w:rsidP="007552E7"/>
    <w:p w:rsidR="008E5D2E" w:rsidRDefault="008E5D2E" w:rsidP="007552E7"/>
    <w:p w:rsidR="008E5D2E" w:rsidRDefault="008E5D2E" w:rsidP="007552E7"/>
    <w:p w:rsidR="008E5D2E" w:rsidRDefault="008E5D2E" w:rsidP="007552E7"/>
    <w:p w:rsidR="007552E7" w:rsidRDefault="007552E7" w:rsidP="007552E7"/>
    <w:p w:rsidR="007552E7" w:rsidRPr="007552E7" w:rsidRDefault="007552E7" w:rsidP="00091D3D">
      <w:pPr>
        <w:pStyle w:val="Default"/>
        <w:spacing w:line="276" w:lineRule="auto"/>
        <w:jc w:val="center"/>
        <w:rPr>
          <w:b/>
          <w:bCs/>
        </w:rPr>
      </w:pPr>
      <w:r w:rsidRPr="007552E7">
        <w:rPr>
          <w:b/>
          <w:bCs/>
        </w:rPr>
        <w:lastRenderedPageBreak/>
        <w:t>Введение</w:t>
      </w:r>
    </w:p>
    <w:p w:rsidR="007552E7" w:rsidRPr="00CF56A7" w:rsidRDefault="007552E7" w:rsidP="00091D3D">
      <w:pPr>
        <w:pStyle w:val="Default"/>
        <w:spacing w:line="276" w:lineRule="auto"/>
        <w:ind w:left="-567"/>
        <w:jc w:val="both"/>
        <w:rPr>
          <w:sz w:val="16"/>
          <w:szCs w:val="16"/>
        </w:rPr>
      </w:pPr>
    </w:p>
    <w:p w:rsidR="00947C88" w:rsidRPr="0048669A" w:rsidRDefault="007552E7" w:rsidP="00091D3D">
      <w:pPr>
        <w:pStyle w:val="a9"/>
        <w:spacing w:before="1" w:line="276" w:lineRule="auto"/>
        <w:ind w:left="0" w:firstLine="567"/>
      </w:pPr>
      <w:proofErr w:type="gramStart"/>
      <w:r w:rsidRPr="007552E7">
        <w:t xml:space="preserve">Группа стандартов </w:t>
      </w:r>
      <w:r w:rsidR="00CF56A7">
        <w:t>Ассоциации</w:t>
      </w:r>
      <w:r w:rsidRPr="007552E7">
        <w:t xml:space="preserve"> – «Требования к членам </w:t>
      </w:r>
      <w:r w:rsidR="00CF56A7">
        <w:t>Ассоциации</w:t>
      </w:r>
      <w:r w:rsidRPr="007552E7">
        <w:t xml:space="preserve">, руководителям и специалистам членов </w:t>
      </w:r>
      <w:r>
        <w:t>Ассоциации «Саморегулируемая организация</w:t>
      </w:r>
      <w:r w:rsidRPr="00C61A79">
        <w:t xml:space="preserve"> </w:t>
      </w:r>
      <w:r>
        <w:t>Архитекторов и проектировщиков Дальнего Востока</w:t>
      </w:r>
      <w:r w:rsidRPr="00C61A79">
        <w:t>»</w:t>
      </w:r>
      <w:r>
        <w:t xml:space="preserve"> (далее – Ассоциация) </w:t>
      </w:r>
      <w:r w:rsidRPr="007552E7">
        <w:t>включает Стандарт «Порядок аттестации</w:t>
      </w:r>
      <w:r w:rsidR="0039144B">
        <w:t xml:space="preserve"> руководителей и специалистов</w:t>
      </w:r>
      <w:r w:rsidRPr="007552E7">
        <w:t xml:space="preserve"> членов </w:t>
      </w:r>
      <w:r>
        <w:t>Ассоциации СРО АПДВ</w:t>
      </w:r>
      <w:r w:rsidRPr="007552E7">
        <w:t xml:space="preserve">, </w:t>
      </w:r>
      <w:r w:rsidR="00841D86">
        <w:t>в</w:t>
      </w:r>
      <w:r w:rsidR="0039144B">
        <w:t xml:space="preserve"> области   промышленной безопасности, по вопросам безопасности гидротехнических сооружений, безопасности в сфере электроэнергетики (Система аттестации)»</w:t>
      </w:r>
      <w:r w:rsidRPr="007552E7">
        <w:t xml:space="preserve"> </w:t>
      </w:r>
      <w:r w:rsidRPr="00C61A79">
        <w:t>(</w:t>
      </w:r>
      <w:r>
        <w:t xml:space="preserve">далее - </w:t>
      </w:r>
      <w:r w:rsidRPr="00C61A79">
        <w:t xml:space="preserve">СТО </w:t>
      </w:r>
      <w:r>
        <w:t>Ассоциации СРО АПДВ</w:t>
      </w:r>
      <w:r w:rsidRPr="00C61A79">
        <w:t xml:space="preserve"> </w:t>
      </w:r>
      <w:r>
        <w:t>1</w:t>
      </w:r>
      <w:r w:rsidRPr="00C61A79">
        <w:t>.</w:t>
      </w:r>
      <w:r>
        <w:t>3</w:t>
      </w:r>
      <w:r w:rsidR="0039144B">
        <w:t xml:space="preserve"> - 2020</w:t>
      </w:r>
      <w:r w:rsidRPr="00C61A79">
        <w:t>)</w:t>
      </w:r>
      <w:r w:rsidR="00CF56A7">
        <w:t>.</w:t>
      </w:r>
      <w:proofErr w:type="gramEnd"/>
      <w:r w:rsidR="00F40276">
        <w:t xml:space="preserve"> </w:t>
      </w:r>
      <w:proofErr w:type="gramStart"/>
      <w:r w:rsidR="00F40276" w:rsidRPr="00085235">
        <w:t>СТО</w:t>
      </w:r>
      <w:r w:rsidRPr="00085235">
        <w:t xml:space="preserve"> Ассоциации </w:t>
      </w:r>
      <w:r w:rsidR="0039144B" w:rsidRPr="00085235">
        <w:t>СРО АПДВ 1.3 - 2020</w:t>
      </w:r>
      <w:r w:rsidRPr="00085235">
        <w:t xml:space="preserve"> разработан </w:t>
      </w:r>
      <w:r w:rsidR="0048669A" w:rsidRPr="00085235">
        <w:t xml:space="preserve">в соответствии с требованиями Гражданского кодекса РФ, Градостроительного кодекса РФ и иными действующими нормативными документами РФ в области архитектурно-строительного проектирования, Уставом Ассоциации и внутренними документами Ассоциации, утвержденными Правлением Ассоциации и/или Общим собранием членов Ассоциации, </w:t>
      </w:r>
      <w:r w:rsidR="00947C88" w:rsidRPr="00085235">
        <w:t xml:space="preserve"> регламентирующих деятельность Ассоциации и членов Ассоциации, устанавливает общие требования к Ассоциации и членам Ассоциации, осуществляющим подготовку проектной  документации</w:t>
      </w:r>
      <w:proofErr w:type="gramEnd"/>
      <w:r w:rsidR="00947C88" w:rsidRPr="00085235">
        <w:t xml:space="preserve"> на объекты, относящиеся к особо опасным, технически сложным и уникальным объектам (кроме объектов использования атомной</w:t>
      </w:r>
      <w:r w:rsidR="00947C88" w:rsidRPr="00085235">
        <w:rPr>
          <w:spacing w:val="-3"/>
        </w:rPr>
        <w:t xml:space="preserve"> </w:t>
      </w:r>
      <w:r w:rsidR="00947C88" w:rsidRPr="00085235">
        <w:t>энергии).</w:t>
      </w:r>
    </w:p>
    <w:p w:rsidR="007552E7" w:rsidRDefault="007552E7" w:rsidP="00091D3D">
      <w:pPr>
        <w:pStyle w:val="Default"/>
        <w:spacing w:line="276" w:lineRule="auto"/>
        <w:ind w:firstLine="567"/>
        <w:jc w:val="both"/>
      </w:pPr>
      <w:proofErr w:type="gramStart"/>
      <w:r w:rsidRPr="007552E7">
        <w:t>В</w:t>
      </w:r>
      <w:r w:rsidR="00DD14F7">
        <w:t xml:space="preserve"> СТО</w:t>
      </w:r>
      <w:r w:rsidRPr="007552E7">
        <w:t xml:space="preserve"> </w:t>
      </w:r>
      <w:r>
        <w:t>Ассоциации СРО</w:t>
      </w:r>
      <w:r w:rsidR="00DD14F7">
        <w:t xml:space="preserve"> </w:t>
      </w:r>
      <w:r>
        <w:t>АПДВ</w:t>
      </w:r>
      <w:r w:rsidRPr="007552E7">
        <w:t xml:space="preserve"> </w:t>
      </w:r>
      <w:r w:rsidR="00DD14F7">
        <w:t>1.3</w:t>
      </w:r>
      <w:r w:rsidRPr="007552E7">
        <w:t xml:space="preserve"> – 20</w:t>
      </w:r>
      <w:r w:rsidR="00947C88">
        <w:t>20</w:t>
      </w:r>
      <w:r w:rsidRPr="007552E7">
        <w:t xml:space="preserve"> (далее по тексту – СТО </w:t>
      </w:r>
      <w:r w:rsidR="00DD14F7">
        <w:t>Ассоциации</w:t>
      </w:r>
      <w:r w:rsidRPr="007552E7">
        <w:t xml:space="preserve">) реализованы цели и принципы стандартизации деятельности </w:t>
      </w:r>
      <w:r w:rsidR="00DD14F7">
        <w:t>Ассоциации</w:t>
      </w:r>
      <w:r w:rsidRPr="007552E7">
        <w:t xml:space="preserve"> и членов </w:t>
      </w:r>
      <w:r w:rsidR="00DD14F7">
        <w:t>Ассоциации</w:t>
      </w:r>
      <w:r w:rsidRPr="007552E7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DD14F7" w:rsidRPr="00CF56A7" w:rsidRDefault="00DD14F7" w:rsidP="00091D3D">
      <w:pPr>
        <w:pStyle w:val="Default"/>
        <w:spacing w:line="276" w:lineRule="auto"/>
        <w:jc w:val="both"/>
        <w:rPr>
          <w:sz w:val="16"/>
          <w:szCs w:val="16"/>
        </w:rPr>
      </w:pPr>
    </w:p>
    <w:p w:rsidR="007552E7" w:rsidRPr="007552E7" w:rsidRDefault="007552E7" w:rsidP="00091D3D">
      <w:pPr>
        <w:pStyle w:val="Default"/>
        <w:numPr>
          <w:ilvl w:val="0"/>
          <w:numId w:val="4"/>
        </w:numPr>
        <w:spacing w:line="276" w:lineRule="auto"/>
        <w:jc w:val="center"/>
      </w:pPr>
      <w:r w:rsidRPr="007552E7">
        <w:rPr>
          <w:b/>
          <w:bCs/>
        </w:rPr>
        <w:t>Область применения</w:t>
      </w:r>
    </w:p>
    <w:p w:rsidR="007552E7" w:rsidRPr="00CF56A7" w:rsidRDefault="007552E7" w:rsidP="00091D3D">
      <w:pPr>
        <w:pStyle w:val="Default"/>
        <w:spacing w:line="276" w:lineRule="auto"/>
        <w:jc w:val="both"/>
        <w:rPr>
          <w:sz w:val="16"/>
          <w:szCs w:val="16"/>
        </w:rPr>
      </w:pPr>
    </w:p>
    <w:p w:rsidR="00947C88" w:rsidRDefault="00947C88" w:rsidP="00091D3D">
      <w:pPr>
        <w:pStyle w:val="ab"/>
        <w:numPr>
          <w:ilvl w:val="1"/>
          <w:numId w:val="4"/>
        </w:numPr>
        <w:tabs>
          <w:tab w:val="left" w:pos="426"/>
        </w:tabs>
        <w:spacing w:line="276" w:lineRule="auto"/>
        <w:ind w:left="0" w:firstLine="567"/>
        <w:rPr>
          <w:sz w:val="24"/>
        </w:rPr>
      </w:pPr>
      <w:proofErr w:type="gramStart"/>
      <w:r>
        <w:rPr>
          <w:sz w:val="24"/>
        </w:rPr>
        <w:t xml:space="preserve">Настоящий СТО </w:t>
      </w:r>
      <w:r w:rsidR="00056C88">
        <w:rPr>
          <w:sz w:val="24"/>
        </w:rPr>
        <w:t>Ассоциации</w:t>
      </w:r>
      <w:r>
        <w:rPr>
          <w:sz w:val="24"/>
        </w:rPr>
        <w:t xml:space="preserve"> устанавливает требования к профессиональной деятельности членов </w:t>
      </w:r>
      <w:r w:rsidR="00056C88">
        <w:rPr>
          <w:sz w:val="24"/>
        </w:rPr>
        <w:t>Ассоциации</w:t>
      </w:r>
      <w:r>
        <w:rPr>
          <w:sz w:val="24"/>
        </w:rPr>
        <w:t>, а также руководителей юр</w:t>
      </w:r>
      <w:r w:rsidR="00056C88">
        <w:rPr>
          <w:sz w:val="24"/>
        </w:rPr>
        <w:t>идических ли</w:t>
      </w:r>
      <w:r>
        <w:rPr>
          <w:sz w:val="24"/>
        </w:rPr>
        <w:t xml:space="preserve">ц (ИП) и специалистов членов </w:t>
      </w:r>
      <w:r w:rsidR="00056C88">
        <w:rPr>
          <w:sz w:val="24"/>
        </w:rPr>
        <w:t>Ассоциации</w:t>
      </w:r>
      <w:r>
        <w:rPr>
          <w:sz w:val="24"/>
        </w:rPr>
        <w:t xml:space="preserve">, к обеспечению членами </w:t>
      </w:r>
      <w:r w:rsidR="00056C88">
        <w:rPr>
          <w:sz w:val="24"/>
        </w:rPr>
        <w:t>Ассоциации</w:t>
      </w:r>
      <w:r>
        <w:rPr>
          <w:sz w:val="24"/>
        </w:rPr>
        <w:t xml:space="preserve"> высоких результатов в проектной деятельности, качества разрабатываемой ими проектной документации на объекты, относящиеся к особо опасным, технически сложным и уникальным объектам (кроме объектов использования атомной энергии), защиты авторских прав, реализации обязательств, взятых на себя по договору</w:t>
      </w:r>
      <w:proofErr w:type="gramEnd"/>
      <w:r>
        <w:rPr>
          <w:sz w:val="24"/>
        </w:rPr>
        <w:t xml:space="preserve"> подряда и/или по договору исполнения функций 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заказчика.</w:t>
      </w:r>
    </w:p>
    <w:p w:rsidR="00056C88" w:rsidRPr="003062FD" w:rsidRDefault="00056C88" w:rsidP="00091D3D">
      <w:pPr>
        <w:pStyle w:val="ab"/>
        <w:numPr>
          <w:ilvl w:val="1"/>
          <w:numId w:val="4"/>
        </w:numPr>
        <w:tabs>
          <w:tab w:val="left" w:pos="0"/>
        </w:tabs>
        <w:spacing w:before="71" w:line="276" w:lineRule="auto"/>
        <w:ind w:left="0" w:firstLine="567"/>
        <w:rPr>
          <w:sz w:val="24"/>
          <w:szCs w:val="24"/>
        </w:rPr>
      </w:pPr>
      <w:r w:rsidRPr="00056C88">
        <w:rPr>
          <w:sz w:val="24"/>
        </w:rPr>
        <w:t xml:space="preserve">Положения настоящего СТО Ассоциации применяются в деятельности Ассоциации и членов Ассоциации одновременно с требованиями, установленными документами Ассоциации – </w:t>
      </w:r>
      <w:r w:rsidR="0006084E" w:rsidRPr="00142C07">
        <w:rPr>
          <w:sz w:val="24"/>
          <w:szCs w:val="24"/>
        </w:rPr>
        <w:t>Положение о членстве в Ассоциации</w:t>
      </w:r>
      <w:r w:rsidR="0006084E" w:rsidRPr="00142C07">
        <w:rPr>
          <w:b/>
          <w:bCs/>
          <w:sz w:val="24"/>
          <w:szCs w:val="24"/>
        </w:rPr>
        <w:t xml:space="preserve">, </w:t>
      </w:r>
      <w:r w:rsidR="0006084E" w:rsidRPr="00142C07">
        <w:rPr>
          <w:bCs/>
          <w:sz w:val="24"/>
          <w:szCs w:val="24"/>
        </w:rPr>
        <w:t xml:space="preserve">в том числе о требованиях к членам </w:t>
      </w:r>
      <w:r w:rsidR="0006084E" w:rsidRPr="00142C07">
        <w:rPr>
          <w:sz w:val="24"/>
          <w:szCs w:val="24"/>
        </w:rPr>
        <w:t xml:space="preserve">Ассоциации, порядке расчета и уплаты вступительного взноса, членских взносов Ассоциации </w:t>
      </w:r>
      <w:r w:rsidR="00331D62">
        <w:rPr>
          <w:sz w:val="24"/>
          <w:szCs w:val="24"/>
        </w:rPr>
        <w:t>«</w:t>
      </w:r>
      <w:r w:rsidR="0006084E" w:rsidRPr="00142C07">
        <w:rPr>
          <w:sz w:val="24"/>
          <w:szCs w:val="24"/>
        </w:rPr>
        <w:t xml:space="preserve">Саморегулируемая организация архитекторов и проектировщиков Дальнего Востока» </w:t>
      </w:r>
      <w:r w:rsidRPr="0006084E">
        <w:rPr>
          <w:sz w:val="24"/>
          <w:szCs w:val="24"/>
        </w:rPr>
        <w:t xml:space="preserve">и Стандартом </w:t>
      </w:r>
      <w:r w:rsidR="0006084E">
        <w:rPr>
          <w:sz w:val="24"/>
          <w:szCs w:val="24"/>
        </w:rPr>
        <w:t>Ассоциации</w:t>
      </w:r>
      <w:r w:rsidR="003062FD">
        <w:rPr>
          <w:sz w:val="24"/>
          <w:szCs w:val="24"/>
        </w:rPr>
        <w:t>:</w:t>
      </w:r>
      <w:r w:rsidRPr="0006084E">
        <w:rPr>
          <w:sz w:val="24"/>
          <w:szCs w:val="24"/>
        </w:rPr>
        <w:t xml:space="preserve"> </w:t>
      </w:r>
      <w:proofErr w:type="gramStart"/>
      <w:r w:rsidR="003062FD">
        <w:rPr>
          <w:sz w:val="24"/>
          <w:szCs w:val="24"/>
        </w:rPr>
        <w:t>«</w:t>
      </w:r>
      <w:r w:rsidR="003062FD" w:rsidRPr="003062FD">
        <w:rPr>
          <w:sz w:val="24"/>
          <w:szCs w:val="24"/>
        </w:rPr>
        <w:t>Требования к членам Ассоциации СРО АПДВ</w:t>
      </w:r>
      <w:r w:rsidR="003062FD">
        <w:rPr>
          <w:sz w:val="24"/>
          <w:szCs w:val="24"/>
        </w:rPr>
        <w:t xml:space="preserve"> </w:t>
      </w:r>
      <w:r w:rsidR="003062FD" w:rsidRPr="003062FD">
        <w:rPr>
          <w:sz w:val="24"/>
          <w:szCs w:val="24"/>
        </w:rPr>
        <w:t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3062FD">
        <w:rPr>
          <w:sz w:val="24"/>
          <w:szCs w:val="24"/>
        </w:rPr>
        <w:t xml:space="preserve"> </w:t>
      </w:r>
      <w:r w:rsidR="003062FD" w:rsidRPr="003062FD">
        <w:rPr>
          <w:sz w:val="24"/>
          <w:szCs w:val="24"/>
        </w:rPr>
        <w:t>(повышенный уровень ответственности)</w:t>
      </w:r>
      <w:r w:rsidR="003062FD">
        <w:rPr>
          <w:sz w:val="24"/>
          <w:szCs w:val="24"/>
        </w:rPr>
        <w:t>»</w:t>
      </w:r>
      <w:r w:rsidRPr="003062FD">
        <w:rPr>
          <w:sz w:val="24"/>
          <w:szCs w:val="24"/>
        </w:rPr>
        <w:t xml:space="preserve">, а также Стандартами </w:t>
      </w:r>
      <w:r w:rsidR="00331D62" w:rsidRPr="003062FD">
        <w:rPr>
          <w:sz w:val="24"/>
          <w:szCs w:val="24"/>
        </w:rPr>
        <w:t>Ассоциации</w:t>
      </w:r>
      <w:r w:rsidRPr="003062FD">
        <w:rPr>
          <w:sz w:val="24"/>
          <w:szCs w:val="24"/>
        </w:rPr>
        <w:t>, входящих в группу Стандартов «Квалификационные стандарты специалистов членов</w:t>
      </w:r>
      <w:r w:rsidRPr="003062FD">
        <w:rPr>
          <w:spacing w:val="-10"/>
          <w:sz w:val="24"/>
          <w:szCs w:val="24"/>
        </w:rPr>
        <w:t xml:space="preserve"> </w:t>
      </w:r>
      <w:r w:rsidR="00331D62" w:rsidRPr="003062FD">
        <w:rPr>
          <w:sz w:val="24"/>
          <w:szCs w:val="24"/>
        </w:rPr>
        <w:t>Ассоциации</w:t>
      </w:r>
      <w:r w:rsidRPr="003062FD">
        <w:rPr>
          <w:sz w:val="24"/>
          <w:szCs w:val="24"/>
        </w:rPr>
        <w:t>».</w:t>
      </w:r>
      <w:proofErr w:type="gramEnd"/>
    </w:p>
    <w:p w:rsidR="00056C88" w:rsidRDefault="00056C88" w:rsidP="00091D3D">
      <w:pPr>
        <w:pStyle w:val="ab"/>
        <w:numPr>
          <w:ilvl w:val="1"/>
          <w:numId w:val="4"/>
        </w:numPr>
        <w:tabs>
          <w:tab w:val="left" w:pos="426"/>
        </w:tabs>
        <w:spacing w:line="276" w:lineRule="auto"/>
        <w:ind w:left="0" w:firstLine="567"/>
        <w:rPr>
          <w:sz w:val="24"/>
        </w:rPr>
      </w:pPr>
      <w:proofErr w:type="gramStart"/>
      <w:r>
        <w:rPr>
          <w:sz w:val="24"/>
        </w:rPr>
        <w:lastRenderedPageBreak/>
        <w:t xml:space="preserve">Настоящий СТО </w:t>
      </w:r>
      <w:r w:rsidR="00331D62">
        <w:rPr>
          <w:sz w:val="24"/>
          <w:szCs w:val="24"/>
        </w:rPr>
        <w:t>Ассоциации</w:t>
      </w:r>
      <w:r>
        <w:rPr>
          <w:sz w:val="24"/>
        </w:rPr>
        <w:t xml:space="preserve"> разработан с целью прохождения аттестации руководителями юр</w:t>
      </w:r>
      <w:r w:rsidR="00331D62">
        <w:rPr>
          <w:sz w:val="24"/>
        </w:rPr>
        <w:t xml:space="preserve">идического </w:t>
      </w:r>
      <w:r>
        <w:rPr>
          <w:sz w:val="24"/>
        </w:rPr>
        <w:t xml:space="preserve">лица (ИП) и специалистами членов </w:t>
      </w:r>
      <w:r w:rsidR="00331D62">
        <w:rPr>
          <w:sz w:val="24"/>
          <w:szCs w:val="24"/>
        </w:rPr>
        <w:t>Ассоциации</w:t>
      </w:r>
      <w:r>
        <w:rPr>
          <w:sz w:val="24"/>
        </w:rPr>
        <w:t>, заявившими получение права на выполнение проектных работ объектов капитального строительства, относящимся к особо опасным, технически сложным и уникальным объектам (кроме объектов использования атомной энергии), и подлежащих аттестации, в соответствии с перечн</w:t>
      </w:r>
      <w:r w:rsidR="003062FD">
        <w:rPr>
          <w:sz w:val="24"/>
        </w:rPr>
        <w:t>ем областей аттестации, утвержде</w:t>
      </w:r>
      <w:r>
        <w:rPr>
          <w:sz w:val="24"/>
        </w:rPr>
        <w:t xml:space="preserve">нных Приказом </w:t>
      </w:r>
      <w:proofErr w:type="spellStart"/>
      <w:r>
        <w:rPr>
          <w:sz w:val="24"/>
        </w:rPr>
        <w:t>Ростхнадзора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proofErr w:type="gramEnd"/>
    </w:p>
    <w:p w:rsidR="00056C88" w:rsidRDefault="00056C88" w:rsidP="003062FD">
      <w:pPr>
        <w:pStyle w:val="ab"/>
        <w:numPr>
          <w:ilvl w:val="1"/>
          <w:numId w:val="4"/>
        </w:numPr>
        <w:tabs>
          <w:tab w:val="left" w:pos="426"/>
        </w:tabs>
        <w:spacing w:line="276" w:lineRule="auto"/>
        <w:ind w:left="0" w:firstLine="567"/>
        <w:rPr>
          <w:sz w:val="24"/>
        </w:rPr>
      </w:pPr>
      <w:proofErr w:type="gramStart"/>
      <w:r>
        <w:rPr>
          <w:sz w:val="24"/>
        </w:rPr>
        <w:t>Аттестация руководителей юр</w:t>
      </w:r>
      <w:r w:rsidR="00331D62">
        <w:rPr>
          <w:sz w:val="24"/>
        </w:rPr>
        <w:t>идического лица</w:t>
      </w:r>
      <w:r>
        <w:rPr>
          <w:sz w:val="24"/>
        </w:rPr>
        <w:t xml:space="preserve"> (ИП), специалистов члена </w:t>
      </w:r>
      <w:r w:rsidR="00331D62">
        <w:rPr>
          <w:sz w:val="24"/>
          <w:szCs w:val="24"/>
        </w:rPr>
        <w:t>Ассоциации</w:t>
      </w:r>
      <w:r>
        <w:rPr>
          <w:sz w:val="24"/>
        </w:rPr>
        <w:t xml:space="preserve"> проходит по порядку, устанавливаемому Приказами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РФ в области промышленной безопасности, безопасности гидротехнических сооружений, безопасности в сфере электроэнергетики, – в случаях, когда в штатное расписание члена </w:t>
      </w:r>
      <w:r w:rsidR="00331D62">
        <w:rPr>
          <w:sz w:val="24"/>
          <w:szCs w:val="24"/>
        </w:rPr>
        <w:t>Ассоциации</w:t>
      </w:r>
      <w:r>
        <w:rPr>
          <w:sz w:val="24"/>
        </w:rPr>
        <w:t xml:space="preserve"> включены должности, в отношении выполняемых членом </w:t>
      </w:r>
      <w:r w:rsidR="00331D62">
        <w:rPr>
          <w:sz w:val="24"/>
          <w:szCs w:val="24"/>
        </w:rPr>
        <w:t>Ассоциации</w:t>
      </w:r>
      <w:r>
        <w:rPr>
          <w:sz w:val="24"/>
        </w:rPr>
        <w:t xml:space="preserve"> работ по подготовке проектной документации (конструкторская, технологическая и иная документация, связанная с эксплуатацией объекта) и замещение которых допускается только</w:t>
      </w:r>
      <w:proofErr w:type="gramEnd"/>
      <w:r>
        <w:rPr>
          <w:sz w:val="24"/>
        </w:rPr>
        <w:t xml:space="preserve"> специалистами, прошедшими такую</w:t>
      </w:r>
      <w:r>
        <w:rPr>
          <w:spacing w:val="-11"/>
          <w:sz w:val="24"/>
        </w:rPr>
        <w:t xml:space="preserve"> </w:t>
      </w:r>
      <w:r>
        <w:rPr>
          <w:sz w:val="24"/>
        </w:rPr>
        <w:t>аттестацию.</w:t>
      </w:r>
    </w:p>
    <w:p w:rsidR="00056C88" w:rsidRPr="00732603" w:rsidRDefault="00056C88" w:rsidP="003062FD">
      <w:pPr>
        <w:pStyle w:val="ab"/>
        <w:numPr>
          <w:ilvl w:val="1"/>
          <w:numId w:val="4"/>
        </w:numPr>
        <w:tabs>
          <w:tab w:val="left" w:pos="426"/>
        </w:tabs>
        <w:spacing w:before="1" w:line="276" w:lineRule="auto"/>
        <w:ind w:left="0" w:firstLine="567"/>
        <w:rPr>
          <w:sz w:val="24"/>
        </w:rPr>
      </w:pPr>
      <w:r w:rsidRPr="00732603">
        <w:rPr>
          <w:sz w:val="24"/>
        </w:rPr>
        <w:t>Руководители юр</w:t>
      </w:r>
      <w:r w:rsidR="00331D62" w:rsidRPr="00732603">
        <w:rPr>
          <w:sz w:val="24"/>
        </w:rPr>
        <w:t xml:space="preserve">идического </w:t>
      </w:r>
      <w:r w:rsidRPr="00732603">
        <w:rPr>
          <w:sz w:val="24"/>
        </w:rPr>
        <w:t xml:space="preserve">лица (ИП) и специалисты члена </w:t>
      </w:r>
      <w:r w:rsidR="00331D62" w:rsidRPr="00732603">
        <w:rPr>
          <w:sz w:val="24"/>
          <w:szCs w:val="24"/>
        </w:rPr>
        <w:t>Ассоциации</w:t>
      </w:r>
      <w:r w:rsidRPr="00732603">
        <w:rPr>
          <w:sz w:val="24"/>
        </w:rPr>
        <w:t xml:space="preserve"> проходят аттестацию по заявленной области аттестации, которая утверждается Приказом </w:t>
      </w:r>
      <w:proofErr w:type="spellStart"/>
      <w:r w:rsidRPr="00732603">
        <w:rPr>
          <w:sz w:val="24"/>
        </w:rPr>
        <w:t>Ростехнадзора</w:t>
      </w:r>
      <w:proofErr w:type="spellEnd"/>
      <w:r w:rsidRPr="00732603">
        <w:rPr>
          <w:sz w:val="24"/>
        </w:rPr>
        <w:t xml:space="preserve"> РФ, в том числе первичную аттестацию, а также внеочередную,</w:t>
      </w:r>
      <w:r w:rsidRPr="00732603">
        <w:rPr>
          <w:spacing w:val="1"/>
          <w:sz w:val="24"/>
        </w:rPr>
        <w:t xml:space="preserve"> </w:t>
      </w:r>
      <w:r w:rsidRPr="00732603">
        <w:rPr>
          <w:sz w:val="24"/>
        </w:rPr>
        <w:t>осуществляющие:</w:t>
      </w:r>
    </w:p>
    <w:p w:rsidR="00056C88" w:rsidRPr="00732603" w:rsidRDefault="00056C88" w:rsidP="003062FD">
      <w:pPr>
        <w:pStyle w:val="ab"/>
        <w:numPr>
          <w:ilvl w:val="0"/>
          <w:numId w:val="5"/>
        </w:numPr>
        <w:tabs>
          <w:tab w:val="left" w:pos="990"/>
        </w:tabs>
        <w:spacing w:line="276" w:lineRule="auto"/>
        <w:ind w:left="0" w:firstLine="567"/>
        <w:rPr>
          <w:sz w:val="24"/>
        </w:rPr>
      </w:pPr>
      <w:r w:rsidRPr="00732603">
        <w:rPr>
          <w:sz w:val="24"/>
        </w:rPr>
        <w:t xml:space="preserve">проектирование опасных производственных объектов, гидротехнических сооружений, объектов электроэнергетики и </w:t>
      </w:r>
      <w:proofErr w:type="spellStart"/>
      <w:r w:rsidRPr="00732603">
        <w:rPr>
          <w:sz w:val="24"/>
        </w:rPr>
        <w:t>энергопринимающих</w:t>
      </w:r>
      <w:proofErr w:type="spellEnd"/>
      <w:r w:rsidRPr="00732603">
        <w:rPr>
          <w:spacing w:val="1"/>
          <w:sz w:val="24"/>
        </w:rPr>
        <w:t xml:space="preserve"> </w:t>
      </w:r>
      <w:r w:rsidRPr="00732603">
        <w:rPr>
          <w:sz w:val="24"/>
        </w:rPr>
        <w:t>установок;</w:t>
      </w:r>
    </w:p>
    <w:p w:rsidR="00056C88" w:rsidRPr="00732603" w:rsidRDefault="00056C88" w:rsidP="003062FD">
      <w:pPr>
        <w:pStyle w:val="ab"/>
        <w:numPr>
          <w:ilvl w:val="0"/>
          <w:numId w:val="5"/>
        </w:numPr>
        <w:tabs>
          <w:tab w:val="left" w:pos="1131"/>
        </w:tabs>
        <w:spacing w:line="276" w:lineRule="auto"/>
        <w:ind w:left="0" w:firstLine="567"/>
        <w:rPr>
          <w:sz w:val="24"/>
        </w:rPr>
      </w:pPr>
      <w:r w:rsidRPr="00732603">
        <w:rPr>
          <w:sz w:val="24"/>
        </w:rPr>
        <w:t>функции по авторскому надзору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объектов, гидротехнических сооружений, объектов</w:t>
      </w:r>
      <w:r w:rsidRPr="00732603">
        <w:rPr>
          <w:spacing w:val="-14"/>
          <w:sz w:val="24"/>
        </w:rPr>
        <w:t xml:space="preserve"> </w:t>
      </w:r>
      <w:r w:rsidRPr="00732603">
        <w:rPr>
          <w:sz w:val="24"/>
        </w:rPr>
        <w:t>электроэнергетики.</w:t>
      </w:r>
    </w:p>
    <w:p w:rsidR="00056C88" w:rsidRDefault="00056C88" w:rsidP="003062FD">
      <w:pPr>
        <w:pStyle w:val="ab"/>
        <w:numPr>
          <w:ilvl w:val="1"/>
          <w:numId w:val="4"/>
        </w:numPr>
        <w:tabs>
          <w:tab w:val="left" w:pos="426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 xml:space="preserve">СТО </w:t>
      </w:r>
      <w:r w:rsidR="00331D62">
        <w:rPr>
          <w:sz w:val="24"/>
          <w:szCs w:val="24"/>
        </w:rPr>
        <w:t>Ассоциации</w:t>
      </w:r>
      <w:r>
        <w:rPr>
          <w:sz w:val="24"/>
        </w:rPr>
        <w:t xml:space="preserve"> устанавливает требования к руководителям юр</w:t>
      </w:r>
      <w:r w:rsidR="00331D62">
        <w:rPr>
          <w:sz w:val="24"/>
        </w:rPr>
        <w:t xml:space="preserve">идического </w:t>
      </w:r>
      <w:r>
        <w:rPr>
          <w:sz w:val="24"/>
        </w:rPr>
        <w:t xml:space="preserve">лица (ИП) и специалистам членов </w:t>
      </w:r>
      <w:r w:rsidR="00331D62">
        <w:rPr>
          <w:sz w:val="24"/>
          <w:szCs w:val="24"/>
        </w:rPr>
        <w:t>Ассоциации</w:t>
      </w:r>
      <w:r>
        <w:rPr>
          <w:sz w:val="24"/>
        </w:rPr>
        <w:t xml:space="preserve"> по подготовке их к аттестации в целях осуществления работ по проектированию опасных производственных объектов, гидротехнических сооружений, объектов электроэнергетики, в случаях нового строительства, реконструкции, капитального ремонта, технического перевооружения, консервации существующих объектов или их</w:t>
      </w:r>
      <w:r>
        <w:rPr>
          <w:spacing w:val="-13"/>
          <w:sz w:val="24"/>
        </w:rPr>
        <w:t xml:space="preserve"> </w:t>
      </w:r>
      <w:r>
        <w:rPr>
          <w:sz w:val="24"/>
        </w:rPr>
        <w:t>ликвидации.</w:t>
      </w:r>
    </w:p>
    <w:p w:rsidR="00434F5E" w:rsidRPr="006507DB" w:rsidRDefault="007552E7" w:rsidP="003062FD">
      <w:pPr>
        <w:tabs>
          <w:tab w:val="left" w:pos="131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6D">
        <w:rPr>
          <w:rFonts w:ascii="Times New Roman" w:hAnsi="Times New Roman" w:cs="Times New Roman"/>
          <w:bCs/>
          <w:sz w:val="24"/>
          <w:szCs w:val="24"/>
        </w:rPr>
        <w:t>1.</w:t>
      </w:r>
      <w:r w:rsidR="00056C88" w:rsidRPr="0077206D">
        <w:rPr>
          <w:rFonts w:ascii="Times New Roman" w:hAnsi="Times New Roman" w:cs="Times New Roman"/>
          <w:bCs/>
          <w:sz w:val="24"/>
          <w:szCs w:val="24"/>
        </w:rPr>
        <w:t>7</w:t>
      </w:r>
      <w:r w:rsidRPr="0077206D">
        <w:rPr>
          <w:rFonts w:ascii="Times New Roman" w:hAnsi="Times New Roman" w:cs="Times New Roman"/>
          <w:bCs/>
          <w:sz w:val="24"/>
          <w:szCs w:val="24"/>
        </w:rPr>
        <w:t>.</w:t>
      </w:r>
      <w:r w:rsidRPr="00650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7DB">
        <w:rPr>
          <w:rFonts w:ascii="Times New Roman" w:hAnsi="Times New Roman" w:cs="Times New Roman"/>
          <w:sz w:val="24"/>
          <w:szCs w:val="24"/>
        </w:rPr>
        <w:t>Примерный перечень</w:t>
      </w:r>
      <w:r w:rsidR="00434F5E" w:rsidRPr="006507DB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331D62" w:rsidRPr="006507DB">
        <w:rPr>
          <w:rFonts w:ascii="Times New Roman" w:hAnsi="Times New Roman" w:cs="Times New Roman"/>
          <w:sz w:val="24"/>
          <w:szCs w:val="24"/>
        </w:rPr>
        <w:t xml:space="preserve"> руководителей юридического лица (ИП) и</w:t>
      </w:r>
      <w:r w:rsidRPr="006507DB">
        <w:rPr>
          <w:rFonts w:ascii="Times New Roman" w:hAnsi="Times New Roman" w:cs="Times New Roman"/>
          <w:sz w:val="24"/>
          <w:szCs w:val="24"/>
        </w:rPr>
        <w:t xml:space="preserve"> специалистов члена </w:t>
      </w:r>
      <w:r w:rsidR="00DD14F7" w:rsidRPr="006507DB">
        <w:rPr>
          <w:rFonts w:ascii="Times New Roman" w:hAnsi="Times New Roman" w:cs="Times New Roman"/>
          <w:sz w:val="24"/>
          <w:szCs w:val="24"/>
        </w:rPr>
        <w:t>Ассоциации</w:t>
      </w:r>
      <w:r w:rsidRPr="006507DB">
        <w:rPr>
          <w:rFonts w:ascii="Times New Roman" w:hAnsi="Times New Roman" w:cs="Times New Roman"/>
          <w:sz w:val="24"/>
          <w:szCs w:val="24"/>
        </w:rPr>
        <w:t xml:space="preserve">, подлежащих аттестации </w:t>
      </w:r>
      <w:r w:rsidR="00434F5E" w:rsidRPr="006507DB">
        <w:rPr>
          <w:rFonts w:ascii="Times New Roman" w:hAnsi="Times New Roman" w:cs="Times New Roman"/>
          <w:sz w:val="24"/>
          <w:szCs w:val="24"/>
        </w:rPr>
        <w:t>при подготовке проектной документации для особо опасных и технически сложных и уникальных объектов (кроме объектов использования атомной энергии) и выполнении функции авторского надзора, в том</w:t>
      </w:r>
      <w:r w:rsidR="00434F5E" w:rsidRPr="006507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34F5E" w:rsidRPr="006507DB">
        <w:rPr>
          <w:rFonts w:ascii="Times New Roman" w:hAnsi="Times New Roman" w:cs="Times New Roman"/>
          <w:sz w:val="24"/>
          <w:szCs w:val="24"/>
        </w:rPr>
        <w:t>числе: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Директор (Генеральный директор, управляющий) организации;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главный инженер организации;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главный архитектор организации;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главный конструктор организации;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главный технолог организации;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главный инженер проекта;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главный архитектор проекта;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главный конструктор проекта;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главный специалист - проектировщик;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ведущий специалист - проектировщик; </w:t>
      </w:r>
    </w:p>
    <w:p w:rsidR="007552E7" w:rsidRPr="007552E7" w:rsidRDefault="007552E7" w:rsidP="003062FD">
      <w:pPr>
        <w:pStyle w:val="Default"/>
        <w:spacing w:line="276" w:lineRule="auto"/>
        <w:ind w:firstLine="567"/>
        <w:contextualSpacing/>
        <w:jc w:val="both"/>
        <w:rPr>
          <w:color w:val="auto"/>
        </w:rPr>
      </w:pPr>
      <w:r w:rsidRPr="007552E7">
        <w:rPr>
          <w:color w:val="auto"/>
        </w:rPr>
        <w:t xml:space="preserve">- инженер-конструктор; </w:t>
      </w:r>
    </w:p>
    <w:p w:rsidR="007552E7" w:rsidRPr="007552E7" w:rsidRDefault="007552E7" w:rsidP="003062FD">
      <w:pPr>
        <w:pStyle w:val="Default"/>
        <w:spacing w:line="276" w:lineRule="auto"/>
        <w:ind w:firstLine="567"/>
        <w:jc w:val="both"/>
        <w:rPr>
          <w:color w:val="auto"/>
        </w:rPr>
      </w:pPr>
      <w:r w:rsidRPr="007552E7">
        <w:rPr>
          <w:color w:val="auto"/>
        </w:rPr>
        <w:lastRenderedPageBreak/>
        <w:t xml:space="preserve">- инженер-проектировщик; </w:t>
      </w:r>
    </w:p>
    <w:p w:rsidR="00DD14F7" w:rsidRDefault="00DD14F7" w:rsidP="003062F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- архитектор,</w:t>
      </w:r>
    </w:p>
    <w:p w:rsidR="006507DB" w:rsidRDefault="007552E7" w:rsidP="003062FD">
      <w:pPr>
        <w:pStyle w:val="a9"/>
        <w:spacing w:before="41" w:line="276" w:lineRule="auto"/>
        <w:ind w:left="0" w:firstLine="567"/>
      </w:pPr>
      <w:r w:rsidRPr="007552E7">
        <w:t>и иные</w:t>
      </w:r>
      <w:r w:rsidR="006507DB">
        <w:t xml:space="preserve"> должности</w:t>
      </w:r>
      <w:r w:rsidRPr="007552E7">
        <w:t xml:space="preserve"> специалист</w:t>
      </w:r>
      <w:r w:rsidR="006507DB">
        <w:t>ов</w:t>
      </w:r>
      <w:r w:rsidRPr="007552E7">
        <w:t xml:space="preserve"> члена </w:t>
      </w:r>
      <w:r w:rsidR="00DD14F7">
        <w:t>Ассоциации</w:t>
      </w:r>
      <w:r w:rsidRPr="007552E7">
        <w:t xml:space="preserve">, </w:t>
      </w:r>
      <w:r w:rsidR="006507DB">
        <w:t>в соответствии с утвержденными Минтруда РФ Профессиональными стандартами и Единым квалификационным справочником должностей руководителей, специалистов и служащих, если их функциональные обязанности соответствуют одной из вышеназванных</w:t>
      </w:r>
      <w:r w:rsidR="006507DB">
        <w:rPr>
          <w:spacing w:val="-3"/>
        </w:rPr>
        <w:t xml:space="preserve"> </w:t>
      </w:r>
      <w:r w:rsidR="006507DB">
        <w:t>должностей.</w:t>
      </w:r>
    </w:p>
    <w:p w:rsidR="007552E7" w:rsidRPr="007552E7" w:rsidRDefault="006507DB" w:rsidP="003062FD">
      <w:pPr>
        <w:pStyle w:val="Default"/>
        <w:spacing w:line="276" w:lineRule="auto"/>
        <w:ind w:firstLine="567"/>
        <w:jc w:val="both"/>
        <w:rPr>
          <w:color w:val="auto"/>
        </w:rPr>
      </w:pPr>
      <w:r w:rsidRPr="0077206D">
        <w:rPr>
          <w:bCs/>
          <w:color w:val="auto"/>
        </w:rPr>
        <w:t>1.8</w:t>
      </w:r>
      <w:r w:rsidR="007552E7" w:rsidRPr="0077206D">
        <w:rPr>
          <w:bCs/>
          <w:color w:val="auto"/>
        </w:rPr>
        <w:t xml:space="preserve">. </w:t>
      </w:r>
      <w:r w:rsidR="007552E7" w:rsidRPr="007552E7">
        <w:rPr>
          <w:color w:val="auto"/>
        </w:rPr>
        <w:t xml:space="preserve">Положения настоящего СТО </w:t>
      </w:r>
      <w:r w:rsidR="00DD14F7">
        <w:t>Ассоциации</w:t>
      </w:r>
      <w:r w:rsidR="007552E7" w:rsidRPr="007552E7">
        <w:rPr>
          <w:color w:val="auto"/>
        </w:rPr>
        <w:t xml:space="preserve"> применяются в деятельности </w:t>
      </w:r>
      <w:r w:rsidR="00DD14F7">
        <w:t>Ассоциации</w:t>
      </w:r>
      <w:r w:rsidR="007552E7" w:rsidRPr="007552E7">
        <w:rPr>
          <w:color w:val="auto"/>
        </w:rPr>
        <w:t xml:space="preserve"> и членов </w:t>
      </w:r>
      <w:r w:rsidR="00DD14F7">
        <w:t>Ассоциации</w:t>
      </w:r>
      <w:r w:rsidR="007552E7" w:rsidRPr="007552E7">
        <w:rPr>
          <w:color w:val="auto"/>
        </w:rPr>
        <w:t xml:space="preserve">. Положения, предусмотренные настоящим СТО </w:t>
      </w:r>
      <w:r w:rsidR="00DD14F7">
        <w:t>Ассоциации</w:t>
      </w:r>
      <w:r w:rsidR="003062FD">
        <w:t>,</w:t>
      </w:r>
      <w:r w:rsidR="007552E7" w:rsidRPr="007552E7">
        <w:rPr>
          <w:color w:val="auto"/>
        </w:rPr>
        <w:t xml:space="preserve"> обязательны </w:t>
      </w:r>
      <w:r w:rsidR="003062FD">
        <w:rPr>
          <w:color w:val="auto"/>
        </w:rPr>
        <w:t>для</w:t>
      </w:r>
      <w:r w:rsidR="007552E7" w:rsidRPr="007552E7">
        <w:rPr>
          <w:color w:val="auto"/>
        </w:rPr>
        <w:t xml:space="preserve"> исполнени</w:t>
      </w:r>
      <w:r w:rsidR="003062FD">
        <w:rPr>
          <w:color w:val="auto"/>
        </w:rPr>
        <w:t>я</w:t>
      </w:r>
      <w:r w:rsidR="007552E7" w:rsidRPr="007552E7">
        <w:rPr>
          <w:color w:val="auto"/>
        </w:rPr>
        <w:t xml:space="preserve"> в работе </w:t>
      </w:r>
      <w:r w:rsidR="00DD14F7">
        <w:rPr>
          <w:color w:val="auto"/>
        </w:rPr>
        <w:t xml:space="preserve">Правления </w:t>
      </w:r>
      <w:r w:rsidR="00DD14F7">
        <w:t>Ассоциации</w:t>
      </w:r>
      <w:r w:rsidR="007552E7" w:rsidRPr="007552E7">
        <w:rPr>
          <w:color w:val="auto"/>
        </w:rPr>
        <w:t xml:space="preserve">, Контрольного комитета </w:t>
      </w:r>
      <w:r w:rsidR="00DD14F7">
        <w:t>Ассоциации</w:t>
      </w:r>
      <w:r w:rsidR="007552E7" w:rsidRPr="007552E7">
        <w:rPr>
          <w:color w:val="auto"/>
        </w:rPr>
        <w:t>, Дисциплинарно</w:t>
      </w:r>
      <w:r w:rsidR="00DD14F7">
        <w:rPr>
          <w:color w:val="auto"/>
        </w:rPr>
        <w:t>й</w:t>
      </w:r>
      <w:r w:rsidR="007552E7" w:rsidRPr="007552E7">
        <w:rPr>
          <w:color w:val="auto"/>
        </w:rPr>
        <w:t xml:space="preserve"> коми</w:t>
      </w:r>
      <w:r w:rsidR="00DD14F7">
        <w:rPr>
          <w:color w:val="auto"/>
        </w:rPr>
        <w:t>ссии</w:t>
      </w:r>
      <w:r w:rsidR="007552E7" w:rsidRPr="007552E7">
        <w:rPr>
          <w:color w:val="auto"/>
        </w:rPr>
        <w:t xml:space="preserve"> </w:t>
      </w:r>
      <w:r w:rsidR="00DD14F7">
        <w:t>Ассоциации</w:t>
      </w:r>
      <w:r w:rsidR="007552E7" w:rsidRPr="007552E7">
        <w:rPr>
          <w:color w:val="auto"/>
        </w:rPr>
        <w:t xml:space="preserve"> и членов </w:t>
      </w:r>
      <w:r w:rsidR="00DD14F7">
        <w:t>Ассоциации</w:t>
      </w:r>
      <w:r w:rsidR="007552E7" w:rsidRPr="007552E7">
        <w:rPr>
          <w:color w:val="auto"/>
        </w:rPr>
        <w:t>, имеющих право на выполнение работ по подготовке проектной документации объектов капитального строите</w:t>
      </w:r>
      <w:r w:rsidR="0037425F">
        <w:rPr>
          <w:color w:val="auto"/>
        </w:rPr>
        <w:t xml:space="preserve">льства, включая особо опасные, </w:t>
      </w:r>
      <w:r w:rsidR="007552E7" w:rsidRPr="007552E7">
        <w:rPr>
          <w:color w:val="auto"/>
        </w:rPr>
        <w:t>технически сложные</w:t>
      </w:r>
      <w:r w:rsidR="0037425F">
        <w:rPr>
          <w:color w:val="auto"/>
        </w:rPr>
        <w:t xml:space="preserve"> и уникальные</w:t>
      </w:r>
      <w:r w:rsidR="007552E7" w:rsidRPr="007552E7">
        <w:rPr>
          <w:color w:val="auto"/>
        </w:rPr>
        <w:t xml:space="preserve"> объекты (кроме объектов использования атомной энергии). </w:t>
      </w:r>
    </w:p>
    <w:p w:rsidR="007552E7" w:rsidRDefault="006507DB" w:rsidP="003062FD">
      <w:pPr>
        <w:pStyle w:val="Default"/>
        <w:spacing w:line="276" w:lineRule="auto"/>
        <w:ind w:firstLine="567"/>
        <w:jc w:val="both"/>
        <w:rPr>
          <w:color w:val="auto"/>
        </w:rPr>
      </w:pPr>
      <w:r w:rsidRPr="0077206D">
        <w:rPr>
          <w:bCs/>
          <w:color w:val="auto"/>
        </w:rPr>
        <w:t>1.9</w:t>
      </w:r>
      <w:r w:rsidR="007552E7" w:rsidRPr="0077206D">
        <w:rPr>
          <w:bCs/>
          <w:color w:val="auto"/>
        </w:rPr>
        <w:t>.</w:t>
      </w:r>
      <w:r w:rsidR="007552E7" w:rsidRPr="007552E7">
        <w:rPr>
          <w:b/>
          <w:bCs/>
          <w:color w:val="auto"/>
        </w:rPr>
        <w:t xml:space="preserve"> </w:t>
      </w:r>
      <w:proofErr w:type="gramStart"/>
      <w:r w:rsidR="007552E7" w:rsidRPr="007552E7">
        <w:rPr>
          <w:color w:val="auto"/>
        </w:rPr>
        <w:t xml:space="preserve">Член (кандидат в члены) </w:t>
      </w:r>
      <w:r w:rsidR="00DD14F7">
        <w:t>Ассоциации</w:t>
      </w:r>
      <w:r w:rsidR="00AD6E53">
        <w:t>,</w:t>
      </w:r>
      <w:r w:rsidR="007552E7" w:rsidRPr="007552E7">
        <w:rPr>
          <w:color w:val="auto"/>
        </w:rPr>
        <w:t xml:space="preserve"> для получения права на подготовку проектной документации объектов капитального строит</w:t>
      </w:r>
      <w:r w:rsidR="0037425F">
        <w:rPr>
          <w:color w:val="auto"/>
        </w:rPr>
        <w:t>ельства, включая особо опасные,</w:t>
      </w:r>
      <w:r w:rsidR="007552E7" w:rsidRPr="007552E7">
        <w:rPr>
          <w:color w:val="auto"/>
        </w:rPr>
        <w:t xml:space="preserve"> технически сложные</w:t>
      </w:r>
      <w:r w:rsidR="0037425F">
        <w:rPr>
          <w:color w:val="auto"/>
        </w:rPr>
        <w:t xml:space="preserve"> и уникальные</w:t>
      </w:r>
      <w:r w:rsidR="007552E7" w:rsidRPr="007552E7">
        <w:rPr>
          <w:color w:val="auto"/>
        </w:rPr>
        <w:t xml:space="preserve"> объекты (кроме объектов использования атомной энергии)</w:t>
      </w:r>
      <w:r w:rsidR="00AD6E53">
        <w:rPr>
          <w:color w:val="auto"/>
        </w:rPr>
        <w:t>,</w:t>
      </w:r>
      <w:r w:rsidR="007552E7" w:rsidRPr="007552E7">
        <w:rPr>
          <w:color w:val="auto"/>
        </w:rPr>
        <w:t xml:space="preserve"> должен соответствовать требованиям, предъявляемым к членам (кандидатам в члены) </w:t>
      </w:r>
      <w:r w:rsidR="00DD14F7">
        <w:t>Ассоциации</w:t>
      </w:r>
      <w:r w:rsidR="007552E7" w:rsidRPr="007552E7">
        <w:rPr>
          <w:color w:val="auto"/>
        </w:rPr>
        <w:t xml:space="preserve">, изложенным в документе </w:t>
      </w:r>
      <w:r>
        <w:rPr>
          <w:color w:val="auto"/>
        </w:rPr>
        <w:t>Ассоциации</w:t>
      </w:r>
      <w:r w:rsidR="007552E7" w:rsidRPr="007552E7">
        <w:rPr>
          <w:color w:val="auto"/>
        </w:rPr>
        <w:t xml:space="preserve"> – Стандарт «Требования к членам </w:t>
      </w:r>
      <w:r w:rsidR="00DD14F7">
        <w:t>Ассоциации СРО АПДВ</w:t>
      </w:r>
      <w:r w:rsidR="007552E7" w:rsidRPr="007552E7">
        <w:rPr>
          <w:color w:val="auto"/>
        </w:rPr>
        <w:t xml:space="preserve"> (руководителям юридических лиц, индивидуальным предпринимателям и их специалистам), осуществляющим подготовку проектной</w:t>
      </w:r>
      <w:proofErr w:type="gramEnd"/>
      <w:r w:rsidR="007552E7" w:rsidRPr="007552E7">
        <w:rPr>
          <w:color w:val="auto"/>
        </w:rPr>
        <w:t xml:space="preserve"> </w:t>
      </w:r>
      <w:proofErr w:type="gramStart"/>
      <w:r w:rsidR="007552E7" w:rsidRPr="007552E7">
        <w:rPr>
          <w:color w:val="auto"/>
        </w:rPr>
        <w:t>документации особо опасных, технически сложных и уникальных объектов капитального строительства (повышенный уровень ответственности)</w:t>
      </w:r>
      <w:r w:rsidR="00AD6E53">
        <w:rPr>
          <w:color w:val="auto"/>
        </w:rPr>
        <w:t>»</w:t>
      </w:r>
      <w:r w:rsidR="007552E7" w:rsidRPr="007552E7">
        <w:rPr>
          <w:color w:val="auto"/>
        </w:rPr>
        <w:t xml:space="preserve"> и минимальным требованиям, установленным Постановлением Правительства РФ и дифференцированным с учетом технической сложности и потенциальной опасности таких объектов, а также заявленному членом </w:t>
      </w:r>
      <w:r w:rsidR="00DD14F7">
        <w:t>Ассоциации</w:t>
      </w:r>
      <w:r w:rsidR="007552E7" w:rsidRPr="007552E7">
        <w:rPr>
          <w:color w:val="auto"/>
        </w:rPr>
        <w:t xml:space="preserve"> уровню ответственности (стоимость работ по одному договору подготовки проектной документации, который член </w:t>
      </w:r>
      <w:r w:rsidR="00DD14F7">
        <w:t>Ассоциации</w:t>
      </w:r>
      <w:r w:rsidR="007552E7" w:rsidRPr="007552E7">
        <w:rPr>
          <w:color w:val="auto"/>
        </w:rPr>
        <w:t xml:space="preserve"> планирует выполнять). </w:t>
      </w:r>
      <w:proofErr w:type="gramEnd"/>
    </w:p>
    <w:p w:rsidR="00DD14F7" w:rsidRPr="0037425F" w:rsidRDefault="00DD14F7" w:rsidP="007552E7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552E7" w:rsidRDefault="007552E7" w:rsidP="0077206D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bCs/>
          <w:color w:val="auto"/>
        </w:rPr>
      </w:pPr>
      <w:r w:rsidRPr="007552E7">
        <w:rPr>
          <w:b/>
          <w:bCs/>
          <w:color w:val="auto"/>
        </w:rPr>
        <w:t>Нормативные ссылки</w:t>
      </w:r>
    </w:p>
    <w:p w:rsidR="00DD14F7" w:rsidRPr="0037425F" w:rsidRDefault="00DD14F7" w:rsidP="00DD14F7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7552E7" w:rsidRDefault="004F34EE" w:rsidP="004F34EE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2.1. </w:t>
      </w:r>
      <w:r w:rsidR="007552E7" w:rsidRPr="007552E7">
        <w:rPr>
          <w:color w:val="auto"/>
        </w:rPr>
        <w:t xml:space="preserve">В настоящем СТО </w:t>
      </w:r>
      <w:r w:rsidR="00DD14F7">
        <w:t>Ассоциации</w:t>
      </w:r>
      <w:r w:rsidR="007552E7" w:rsidRPr="007552E7">
        <w:rPr>
          <w:color w:val="auto"/>
        </w:rPr>
        <w:t xml:space="preserve"> использованы нормативные ссылки в соответствии с требованиями законодательства РФ. </w:t>
      </w:r>
    </w:p>
    <w:p w:rsidR="00214F06" w:rsidRPr="0037425F" w:rsidRDefault="00214F06" w:rsidP="007552E7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552E7" w:rsidRDefault="007552E7" w:rsidP="0077206D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bCs/>
          <w:color w:val="auto"/>
        </w:rPr>
      </w:pPr>
      <w:r w:rsidRPr="007552E7">
        <w:rPr>
          <w:b/>
          <w:bCs/>
          <w:color w:val="auto"/>
        </w:rPr>
        <w:t>Термины и определения</w:t>
      </w:r>
    </w:p>
    <w:p w:rsidR="00214F06" w:rsidRPr="0037425F" w:rsidRDefault="00214F06" w:rsidP="00214F06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7552E7" w:rsidRPr="007552E7" w:rsidRDefault="004F34EE" w:rsidP="004F34EE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3.1. </w:t>
      </w:r>
      <w:r w:rsidR="007552E7" w:rsidRPr="007552E7">
        <w:rPr>
          <w:color w:val="auto"/>
        </w:rPr>
        <w:t xml:space="preserve">В настоящем СТО </w:t>
      </w:r>
      <w:r w:rsidR="00214F06">
        <w:t>Ассоциации</w:t>
      </w:r>
      <w:r w:rsidR="007552E7" w:rsidRPr="007552E7">
        <w:rPr>
          <w:color w:val="auto"/>
        </w:rPr>
        <w:t xml:space="preserve"> применены термины в соответствии с законодательством РФ и нормативно-правовыми актами РФ. </w:t>
      </w:r>
    </w:p>
    <w:p w:rsidR="00214F06" w:rsidRPr="0037425F" w:rsidRDefault="00214F06" w:rsidP="007552E7">
      <w:pPr>
        <w:pStyle w:val="Default"/>
        <w:spacing w:line="276" w:lineRule="auto"/>
        <w:jc w:val="both"/>
        <w:rPr>
          <w:b/>
          <w:bCs/>
          <w:color w:val="auto"/>
          <w:sz w:val="16"/>
          <w:szCs w:val="16"/>
        </w:rPr>
      </w:pPr>
    </w:p>
    <w:p w:rsidR="007552E7" w:rsidRDefault="007552E7" w:rsidP="0077206D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bCs/>
          <w:color w:val="auto"/>
        </w:rPr>
      </w:pPr>
      <w:r w:rsidRPr="007552E7">
        <w:rPr>
          <w:b/>
          <w:bCs/>
          <w:color w:val="auto"/>
        </w:rPr>
        <w:t>Общие положения</w:t>
      </w:r>
    </w:p>
    <w:p w:rsidR="00214F06" w:rsidRPr="0037425F" w:rsidRDefault="00214F06" w:rsidP="00214F06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7552E7" w:rsidRPr="0077206D" w:rsidRDefault="007552E7" w:rsidP="004F34EE">
      <w:pPr>
        <w:pStyle w:val="Default"/>
        <w:spacing w:line="276" w:lineRule="auto"/>
        <w:ind w:firstLine="567"/>
        <w:jc w:val="both"/>
        <w:rPr>
          <w:color w:val="auto"/>
        </w:rPr>
      </w:pPr>
      <w:r w:rsidRPr="0077206D">
        <w:rPr>
          <w:bCs/>
          <w:color w:val="auto"/>
        </w:rPr>
        <w:t xml:space="preserve">4.1. </w:t>
      </w:r>
      <w:r w:rsidRPr="0077206D">
        <w:rPr>
          <w:color w:val="auto"/>
        </w:rPr>
        <w:t xml:space="preserve"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 документации, включая объекты, относящиеся к особо опасным, технически сложным и уникальным объектам (повышенный уровень ответственности), кроме объектов использования атомной энергии. </w:t>
      </w:r>
    </w:p>
    <w:p w:rsidR="00214F06" w:rsidRPr="0077206D" w:rsidRDefault="007552E7" w:rsidP="004F34EE">
      <w:pPr>
        <w:pStyle w:val="Default"/>
        <w:spacing w:line="276" w:lineRule="auto"/>
        <w:ind w:firstLine="567"/>
        <w:jc w:val="both"/>
        <w:rPr>
          <w:color w:val="auto"/>
        </w:rPr>
      </w:pPr>
      <w:r w:rsidRPr="0077206D">
        <w:rPr>
          <w:bCs/>
          <w:color w:val="auto"/>
        </w:rPr>
        <w:t xml:space="preserve">4.2. </w:t>
      </w:r>
      <w:r w:rsidR="00214F06" w:rsidRPr="0077206D">
        <w:t>Ассоциация</w:t>
      </w:r>
      <w:r w:rsidRPr="0077206D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</w:t>
      </w:r>
      <w:r w:rsidR="00AD6E53">
        <w:rPr>
          <w:color w:val="auto"/>
        </w:rPr>
        <w:t>ом РФ, Федеральными законами РФ</w:t>
      </w:r>
      <w:r w:rsidRPr="0077206D">
        <w:rPr>
          <w:color w:val="auto"/>
        </w:rPr>
        <w:t xml:space="preserve"> от 12.01.1996 г. № 7-ФЗ и от 01.12.2007 г. № 315-ФЗ.</w:t>
      </w:r>
    </w:p>
    <w:p w:rsidR="00214F06" w:rsidRDefault="007552E7" w:rsidP="004F34EE">
      <w:pPr>
        <w:pStyle w:val="Default"/>
        <w:spacing w:line="276" w:lineRule="auto"/>
        <w:ind w:firstLine="567"/>
        <w:jc w:val="both"/>
        <w:rPr>
          <w:color w:val="auto"/>
        </w:rPr>
      </w:pPr>
      <w:r w:rsidRPr="0077206D">
        <w:rPr>
          <w:bCs/>
          <w:color w:val="auto"/>
        </w:rPr>
        <w:lastRenderedPageBreak/>
        <w:t xml:space="preserve">4.3 </w:t>
      </w:r>
      <w:r w:rsidRPr="0077206D">
        <w:rPr>
          <w:color w:val="auto"/>
        </w:rPr>
        <w:t xml:space="preserve">Члены </w:t>
      </w:r>
      <w:r w:rsidR="00214F06" w:rsidRPr="0077206D">
        <w:t>Ассоциации</w:t>
      </w:r>
      <w:r w:rsidRPr="0077206D">
        <w:rPr>
          <w:color w:val="auto"/>
        </w:rPr>
        <w:t xml:space="preserve"> осуществляют свою деятельность на территории РФ, в соответствии с требованиями</w:t>
      </w:r>
      <w:r w:rsidRPr="007552E7">
        <w:rPr>
          <w:color w:val="auto"/>
        </w:rPr>
        <w:t xml:space="preserve"> законодательства РФ, нормативно-правовых актов РФ, Устава </w:t>
      </w:r>
      <w:r w:rsidR="00214F06">
        <w:t>Ассоциации</w:t>
      </w:r>
      <w:r w:rsidRPr="007552E7">
        <w:rPr>
          <w:color w:val="auto"/>
        </w:rPr>
        <w:t xml:space="preserve">, стандартов </w:t>
      </w:r>
      <w:r w:rsidR="00214F06">
        <w:t>Ассоциации</w:t>
      </w:r>
      <w:r w:rsidRPr="007552E7">
        <w:rPr>
          <w:color w:val="auto"/>
        </w:rPr>
        <w:t xml:space="preserve"> и внутренних документов </w:t>
      </w:r>
      <w:r w:rsidR="00214F06">
        <w:t>Ассоциации</w:t>
      </w:r>
      <w:r w:rsidRPr="007552E7">
        <w:rPr>
          <w:color w:val="auto"/>
        </w:rPr>
        <w:t xml:space="preserve">, утвержденных решениями </w:t>
      </w:r>
      <w:r w:rsidR="00214F06">
        <w:rPr>
          <w:color w:val="auto"/>
        </w:rPr>
        <w:t xml:space="preserve">Правления </w:t>
      </w:r>
      <w:r w:rsidR="00214F06">
        <w:t>Ассоциации</w:t>
      </w:r>
      <w:r w:rsidRPr="007552E7">
        <w:rPr>
          <w:color w:val="auto"/>
        </w:rPr>
        <w:t xml:space="preserve"> и/или Общего собрания членов </w:t>
      </w:r>
      <w:r w:rsidR="00214F06">
        <w:t>Ассоциации</w:t>
      </w:r>
      <w:r w:rsidRPr="007552E7">
        <w:rPr>
          <w:color w:val="auto"/>
        </w:rPr>
        <w:t>.</w:t>
      </w:r>
    </w:p>
    <w:p w:rsidR="006507DB" w:rsidRDefault="006507DB" w:rsidP="00214F0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6507DB" w:rsidRDefault="0077206D" w:rsidP="0077206D">
      <w:pPr>
        <w:pStyle w:val="1"/>
        <w:numPr>
          <w:ilvl w:val="0"/>
          <w:numId w:val="4"/>
        </w:numPr>
        <w:tabs>
          <w:tab w:val="left" w:pos="2574"/>
        </w:tabs>
        <w:spacing w:line="276" w:lineRule="auto"/>
        <w:jc w:val="center"/>
      </w:pPr>
      <w:r>
        <w:t xml:space="preserve">Порядок проведения аттестации </w:t>
      </w:r>
      <w:r w:rsidR="006507DB">
        <w:t xml:space="preserve">руководителей и специалистов членов </w:t>
      </w:r>
      <w:r w:rsidR="00F47B34">
        <w:t>Ассоциации</w:t>
      </w:r>
    </w:p>
    <w:p w:rsidR="006507DB" w:rsidRDefault="006507DB" w:rsidP="006507DB">
      <w:pPr>
        <w:pStyle w:val="a9"/>
        <w:spacing w:before="3"/>
        <w:ind w:left="0"/>
        <w:jc w:val="left"/>
        <w:rPr>
          <w:b/>
          <w:sz w:val="27"/>
        </w:rPr>
      </w:pPr>
    </w:p>
    <w:p w:rsidR="006507DB" w:rsidRPr="0077206D" w:rsidRDefault="006507DB" w:rsidP="004F34EE">
      <w:pPr>
        <w:pStyle w:val="ab"/>
        <w:numPr>
          <w:ilvl w:val="1"/>
          <w:numId w:val="7"/>
        </w:numPr>
        <w:tabs>
          <w:tab w:val="left" w:pos="284"/>
          <w:tab w:val="left" w:pos="426"/>
        </w:tabs>
        <w:spacing w:line="276" w:lineRule="auto"/>
        <w:ind w:left="0" w:firstLine="567"/>
        <w:rPr>
          <w:sz w:val="24"/>
        </w:rPr>
      </w:pPr>
      <w:r w:rsidRPr="0077206D">
        <w:rPr>
          <w:sz w:val="24"/>
        </w:rPr>
        <w:t>Заявител</w:t>
      </w:r>
      <w:r w:rsidR="00AD6E53">
        <w:rPr>
          <w:sz w:val="24"/>
        </w:rPr>
        <w:t>я</w:t>
      </w:r>
      <w:r w:rsidRPr="0077206D">
        <w:rPr>
          <w:sz w:val="24"/>
        </w:rPr>
        <w:t>м</w:t>
      </w:r>
      <w:r w:rsidR="00AD6E53">
        <w:rPr>
          <w:sz w:val="24"/>
        </w:rPr>
        <w:t>и</w:t>
      </w:r>
      <w:r w:rsidRPr="0077206D">
        <w:rPr>
          <w:sz w:val="24"/>
        </w:rPr>
        <w:t xml:space="preserve"> на прохождение аттестации по вопросам в области промышленной безопасности, безопасности гидротехнических сооружений, безопасности в сфере электроэнергетики</w:t>
      </w:r>
      <w:r w:rsidRPr="0077206D">
        <w:rPr>
          <w:spacing w:val="1"/>
          <w:sz w:val="24"/>
        </w:rPr>
        <w:t xml:space="preserve"> </w:t>
      </w:r>
      <w:r w:rsidRPr="0077206D">
        <w:rPr>
          <w:sz w:val="24"/>
        </w:rPr>
        <w:t>являются:</w:t>
      </w:r>
    </w:p>
    <w:p w:rsidR="006507DB" w:rsidRPr="0077206D" w:rsidRDefault="006507DB" w:rsidP="004F34EE">
      <w:pPr>
        <w:pStyle w:val="ab"/>
        <w:numPr>
          <w:ilvl w:val="0"/>
          <w:numId w:val="5"/>
        </w:numPr>
        <w:tabs>
          <w:tab w:val="left" w:pos="985"/>
        </w:tabs>
        <w:spacing w:line="276" w:lineRule="auto"/>
        <w:ind w:left="0" w:firstLine="567"/>
        <w:rPr>
          <w:sz w:val="24"/>
        </w:rPr>
      </w:pPr>
      <w:r w:rsidRPr="0077206D">
        <w:rPr>
          <w:sz w:val="24"/>
        </w:rPr>
        <w:t xml:space="preserve">юридические лица (ИП) – члены </w:t>
      </w:r>
      <w:r w:rsidR="00F47B34" w:rsidRPr="0077206D">
        <w:rPr>
          <w:sz w:val="24"/>
        </w:rPr>
        <w:t>Ассоциации</w:t>
      </w:r>
      <w:r w:rsidRPr="0077206D">
        <w:rPr>
          <w:sz w:val="24"/>
        </w:rPr>
        <w:t xml:space="preserve">, направляющие руководителей и специалистов, осуществляющих проектирование опасных производственных объектов, гидротехнических сооружений, объектов электроэнергетики и </w:t>
      </w:r>
      <w:proofErr w:type="spellStart"/>
      <w:r w:rsidRPr="0077206D">
        <w:rPr>
          <w:sz w:val="24"/>
        </w:rPr>
        <w:t>энергопринимающих</w:t>
      </w:r>
      <w:proofErr w:type="spellEnd"/>
      <w:r w:rsidRPr="0077206D">
        <w:rPr>
          <w:spacing w:val="3"/>
          <w:sz w:val="24"/>
        </w:rPr>
        <w:t xml:space="preserve"> </w:t>
      </w:r>
      <w:r w:rsidRPr="0077206D">
        <w:rPr>
          <w:sz w:val="24"/>
        </w:rPr>
        <w:t>установок;</w:t>
      </w:r>
    </w:p>
    <w:p w:rsidR="006507DB" w:rsidRPr="0077206D" w:rsidRDefault="006507DB" w:rsidP="004F34EE">
      <w:pPr>
        <w:pStyle w:val="ab"/>
        <w:numPr>
          <w:ilvl w:val="0"/>
          <w:numId w:val="5"/>
        </w:numPr>
        <w:tabs>
          <w:tab w:val="left" w:pos="985"/>
        </w:tabs>
        <w:spacing w:line="276" w:lineRule="auto"/>
        <w:ind w:left="0" w:firstLine="567"/>
        <w:rPr>
          <w:sz w:val="24"/>
        </w:rPr>
      </w:pPr>
      <w:r w:rsidRPr="0077206D">
        <w:rPr>
          <w:sz w:val="24"/>
        </w:rPr>
        <w:t xml:space="preserve">юридические лица (ИП) – члены </w:t>
      </w:r>
      <w:r w:rsidR="00F47B34" w:rsidRPr="0077206D">
        <w:rPr>
          <w:sz w:val="24"/>
        </w:rPr>
        <w:t>Ассоциации</w:t>
      </w:r>
      <w:r w:rsidRPr="0077206D">
        <w:rPr>
          <w:sz w:val="24"/>
        </w:rPr>
        <w:t>, направляющие руководителей и специалистов, на которых возложены функции по осуществлению авторского надзора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объектов, гидротехнических сооружений, объектов</w:t>
      </w:r>
      <w:r w:rsidRPr="0077206D">
        <w:rPr>
          <w:spacing w:val="-1"/>
          <w:sz w:val="24"/>
        </w:rPr>
        <w:t xml:space="preserve"> </w:t>
      </w:r>
      <w:r w:rsidRPr="0077206D">
        <w:rPr>
          <w:sz w:val="24"/>
        </w:rPr>
        <w:t>электроэнергетики;</w:t>
      </w:r>
    </w:p>
    <w:p w:rsidR="006507DB" w:rsidRPr="0077206D" w:rsidRDefault="006507DB" w:rsidP="004F34EE">
      <w:pPr>
        <w:pStyle w:val="ab"/>
        <w:numPr>
          <w:ilvl w:val="0"/>
          <w:numId w:val="5"/>
        </w:numPr>
        <w:tabs>
          <w:tab w:val="left" w:pos="961"/>
        </w:tabs>
        <w:spacing w:line="276" w:lineRule="exact"/>
        <w:ind w:left="0" w:firstLine="567"/>
        <w:rPr>
          <w:sz w:val="24"/>
        </w:rPr>
      </w:pPr>
      <w:r w:rsidRPr="0077206D">
        <w:rPr>
          <w:sz w:val="24"/>
        </w:rPr>
        <w:t>ранее аттестованные лица – руководители и специалисты членов</w:t>
      </w:r>
      <w:r w:rsidRPr="0077206D">
        <w:rPr>
          <w:spacing w:val="-3"/>
          <w:sz w:val="24"/>
        </w:rPr>
        <w:t xml:space="preserve"> </w:t>
      </w:r>
      <w:r w:rsidR="00F47B34" w:rsidRPr="0077206D">
        <w:rPr>
          <w:sz w:val="24"/>
        </w:rPr>
        <w:t>Ассоциации</w:t>
      </w:r>
      <w:r w:rsidRPr="0077206D">
        <w:rPr>
          <w:sz w:val="24"/>
        </w:rPr>
        <w:t>.</w:t>
      </w:r>
    </w:p>
    <w:p w:rsidR="006507DB" w:rsidRPr="0077206D" w:rsidRDefault="006507DB" w:rsidP="004F34EE">
      <w:pPr>
        <w:pStyle w:val="ab"/>
        <w:numPr>
          <w:ilvl w:val="1"/>
          <w:numId w:val="7"/>
        </w:numPr>
        <w:tabs>
          <w:tab w:val="left" w:pos="426"/>
        </w:tabs>
        <w:spacing w:before="41" w:line="276" w:lineRule="auto"/>
        <w:ind w:left="0" w:firstLine="567"/>
        <w:rPr>
          <w:sz w:val="24"/>
        </w:rPr>
      </w:pPr>
      <w:r w:rsidRPr="0077206D">
        <w:rPr>
          <w:sz w:val="24"/>
        </w:rPr>
        <w:t>Аттестация руководителей юр</w:t>
      </w:r>
      <w:r w:rsidR="00F47B34" w:rsidRPr="0077206D">
        <w:rPr>
          <w:sz w:val="24"/>
        </w:rPr>
        <w:t xml:space="preserve">идического лица </w:t>
      </w:r>
      <w:r w:rsidRPr="0077206D">
        <w:rPr>
          <w:sz w:val="24"/>
        </w:rPr>
        <w:t xml:space="preserve">(ИП) и специалистов членов </w:t>
      </w:r>
      <w:r w:rsidR="00F47B34" w:rsidRPr="0077206D">
        <w:rPr>
          <w:sz w:val="24"/>
        </w:rPr>
        <w:t xml:space="preserve">Ассоциации </w:t>
      </w:r>
      <w:r w:rsidRPr="0077206D">
        <w:rPr>
          <w:sz w:val="24"/>
        </w:rPr>
        <w:t xml:space="preserve">проводится </w:t>
      </w:r>
      <w:proofErr w:type="spellStart"/>
      <w:r w:rsidRPr="0077206D">
        <w:rPr>
          <w:sz w:val="24"/>
        </w:rPr>
        <w:t>Ростехнадзором</w:t>
      </w:r>
      <w:proofErr w:type="spellEnd"/>
      <w:r w:rsidRPr="0077206D">
        <w:rPr>
          <w:sz w:val="24"/>
        </w:rPr>
        <w:t xml:space="preserve"> РФ и его территориальными органами в порядке и сроки, установленные Приказами </w:t>
      </w:r>
      <w:proofErr w:type="spellStart"/>
      <w:r w:rsidRPr="0077206D">
        <w:rPr>
          <w:sz w:val="24"/>
        </w:rPr>
        <w:t>Ростехнадзора</w:t>
      </w:r>
      <w:proofErr w:type="spellEnd"/>
      <w:r w:rsidRPr="0077206D">
        <w:rPr>
          <w:spacing w:val="-2"/>
          <w:sz w:val="24"/>
        </w:rPr>
        <w:t xml:space="preserve"> </w:t>
      </w:r>
      <w:r w:rsidRPr="0077206D">
        <w:rPr>
          <w:sz w:val="24"/>
        </w:rPr>
        <w:t>РФ.</w:t>
      </w:r>
    </w:p>
    <w:p w:rsidR="006507DB" w:rsidRPr="0077206D" w:rsidRDefault="006507DB" w:rsidP="004F34EE">
      <w:pPr>
        <w:pStyle w:val="ab"/>
        <w:numPr>
          <w:ilvl w:val="1"/>
          <w:numId w:val="7"/>
        </w:numPr>
        <w:tabs>
          <w:tab w:val="left" w:pos="284"/>
          <w:tab w:val="left" w:pos="426"/>
        </w:tabs>
        <w:spacing w:line="276" w:lineRule="auto"/>
        <w:ind w:left="0" w:firstLine="567"/>
        <w:rPr>
          <w:sz w:val="24"/>
        </w:rPr>
      </w:pPr>
      <w:r w:rsidRPr="0077206D">
        <w:rPr>
          <w:sz w:val="24"/>
        </w:rPr>
        <w:t>Результатом аттестации руководителей юр</w:t>
      </w:r>
      <w:r w:rsidR="00F47B34" w:rsidRPr="0077206D">
        <w:rPr>
          <w:sz w:val="24"/>
        </w:rPr>
        <w:t xml:space="preserve">идического </w:t>
      </w:r>
      <w:r w:rsidRPr="0077206D">
        <w:rPr>
          <w:sz w:val="24"/>
        </w:rPr>
        <w:t xml:space="preserve">лица (ИП) и специалистов членов </w:t>
      </w:r>
      <w:r w:rsidR="00F47B34" w:rsidRPr="0077206D">
        <w:rPr>
          <w:sz w:val="24"/>
        </w:rPr>
        <w:t>Ассоциации</w:t>
      </w:r>
      <w:r w:rsidRPr="0077206D">
        <w:rPr>
          <w:sz w:val="24"/>
        </w:rPr>
        <w:t xml:space="preserve"> является:</w:t>
      </w:r>
    </w:p>
    <w:p w:rsidR="006507DB" w:rsidRPr="0077206D" w:rsidRDefault="006507DB" w:rsidP="004F34EE">
      <w:pPr>
        <w:pStyle w:val="ab"/>
        <w:numPr>
          <w:ilvl w:val="0"/>
          <w:numId w:val="5"/>
        </w:numPr>
        <w:tabs>
          <w:tab w:val="left" w:pos="968"/>
        </w:tabs>
        <w:spacing w:before="2" w:line="276" w:lineRule="auto"/>
        <w:ind w:left="0" w:firstLine="567"/>
        <w:rPr>
          <w:sz w:val="24"/>
        </w:rPr>
      </w:pPr>
      <w:r w:rsidRPr="0077206D">
        <w:rPr>
          <w:sz w:val="24"/>
        </w:rPr>
        <w:t xml:space="preserve">выписка из протокола заседания Центральной аттестационной комиссии </w:t>
      </w:r>
      <w:proofErr w:type="spellStart"/>
      <w:r w:rsidRPr="0077206D">
        <w:rPr>
          <w:sz w:val="24"/>
        </w:rPr>
        <w:t>Ростехнадзора</w:t>
      </w:r>
      <w:proofErr w:type="spellEnd"/>
      <w:r w:rsidRPr="0077206D">
        <w:rPr>
          <w:sz w:val="24"/>
        </w:rPr>
        <w:t xml:space="preserve"> РФ или Территориальной аттестационной комиссии </w:t>
      </w:r>
      <w:proofErr w:type="spellStart"/>
      <w:r w:rsidRPr="0077206D">
        <w:rPr>
          <w:sz w:val="24"/>
        </w:rPr>
        <w:t>Ростехнадзора</w:t>
      </w:r>
      <w:proofErr w:type="spellEnd"/>
      <w:r w:rsidRPr="0077206D">
        <w:rPr>
          <w:sz w:val="24"/>
        </w:rPr>
        <w:t xml:space="preserve"> РФ, содержащая результаты аттестации или рассмотрения заявления об апелляции на решения, действия (бездействие) Территориальной аттестационной</w:t>
      </w:r>
      <w:r w:rsidRPr="0077206D">
        <w:rPr>
          <w:spacing w:val="-3"/>
          <w:sz w:val="24"/>
        </w:rPr>
        <w:t xml:space="preserve"> </w:t>
      </w:r>
      <w:r w:rsidRPr="0077206D">
        <w:rPr>
          <w:sz w:val="24"/>
        </w:rPr>
        <w:t>комиссии;</w:t>
      </w:r>
    </w:p>
    <w:p w:rsidR="006507DB" w:rsidRPr="0077206D" w:rsidRDefault="006507DB" w:rsidP="004F34EE">
      <w:pPr>
        <w:pStyle w:val="ab"/>
        <w:numPr>
          <w:ilvl w:val="0"/>
          <w:numId w:val="5"/>
        </w:numPr>
        <w:tabs>
          <w:tab w:val="left" w:pos="971"/>
        </w:tabs>
        <w:ind w:left="0" w:firstLine="567"/>
        <w:rPr>
          <w:sz w:val="24"/>
        </w:rPr>
      </w:pPr>
      <w:r w:rsidRPr="0077206D">
        <w:rPr>
          <w:sz w:val="24"/>
        </w:rPr>
        <w:t>уведомление о внесении изменений в сведения, содержащиеся в реестре</w:t>
      </w:r>
      <w:r w:rsidRPr="0077206D">
        <w:rPr>
          <w:spacing w:val="26"/>
          <w:sz w:val="24"/>
        </w:rPr>
        <w:t xml:space="preserve"> </w:t>
      </w:r>
      <w:r w:rsidRPr="0077206D">
        <w:rPr>
          <w:sz w:val="24"/>
        </w:rPr>
        <w:t>аттестованных</w:t>
      </w:r>
    </w:p>
    <w:p w:rsidR="006507DB" w:rsidRPr="0077206D" w:rsidRDefault="006507DB" w:rsidP="004F34EE">
      <w:pPr>
        <w:pStyle w:val="a9"/>
        <w:spacing w:before="41"/>
        <w:ind w:left="0" w:firstLine="567"/>
        <w:jc w:val="left"/>
      </w:pPr>
      <w:r w:rsidRPr="0077206D">
        <w:t>лиц.</w:t>
      </w:r>
    </w:p>
    <w:p w:rsidR="006507DB" w:rsidRPr="008E5D2E" w:rsidRDefault="006507DB" w:rsidP="00091D3D">
      <w:pPr>
        <w:pStyle w:val="ab"/>
        <w:numPr>
          <w:ilvl w:val="1"/>
          <w:numId w:val="7"/>
        </w:numPr>
        <w:tabs>
          <w:tab w:val="left" w:pos="426"/>
        </w:tabs>
        <w:spacing w:before="41" w:line="276" w:lineRule="auto"/>
        <w:ind w:left="0" w:firstLine="567"/>
        <w:rPr>
          <w:sz w:val="24"/>
          <w:szCs w:val="24"/>
        </w:rPr>
      </w:pPr>
      <w:r w:rsidRPr="0077206D">
        <w:rPr>
          <w:sz w:val="24"/>
        </w:rPr>
        <w:t>Сроки</w:t>
      </w:r>
      <w:r w:rsidRPr="0077206D">
        <w:rPr>
          <w:spacing w:val="39"/>
          <w:sz w:val="24"/>
        </w:rPr>
        <w:t xml:space="preserve"> </w:t>
      </w:r>
      <w:r w:rsidRPr="0077206D">
        <w:rPr>
          <w:sz w:val="24"/>
        </w:rPr>
        <w:t>рассмотрения</w:t>
      </w:r>
      <w:r w:rsidRPr="0077206D">
        <w:rPr>
          <w:spacing w:val="38"/>
          <w:sz w:val="24"/>
        </w:rPr>
        <w:t xml:space="preserve"> </w:t>
      </w:r>
      <w:r w:rsidRPr="0077206D">
        <w:rPr>
          <w:sz w:val="24"/>
        </w:rPr>
        <w:t>заявлений</w:t>
      </w:r>
      <w:r w:rsidRPr="0077206D">
        <w:rPr>
          <w:spacing w:val="38"/>
          <w:sz w:val="24"/>
        </w:rPr>
        <w:t xml:space="preserve"> </w:t>
      </w:r>
      <w:r w:rsidRPr="0077206D">
        <w:rPr>
          <w:sz w:val="24"/>
        </w:rPr>
        <w:t>проведения</w:t>
      </w:r>
      <w:r w:rsidRPr="0077206D">
        <w:rPr>
          <w:spacing w:val="38"/>
          <w:sz w:val="24"/>
        </w:rPr>
        <w:t xml:space="preserve"> </w:t>
      </w:r>
      <w:r w:rsidRPr="0077206D">
        <w:rPr>
          <w:sz w:val="24"/>
        </w:rPr>
        <w:t>аттестации</w:t>
      </w:r>
      <w:r w:rsidRPr="0077206D">
        <w:rPr>
          <w:spacing w:val="38"/>
          <w:sz w:val="24"/>
        </w:rPr>
        <w:t xml:space="preserve"> </w:t>
      </w:r>
      <w:r w:rsidRPr="0077206D">
        <w:rPr>
          <w:sz w:val="24"/>
        </w:rPr>
        <w:t>и</w:t>
      </w:r>
      <w:r w:rsidRPr="0077206D">
        <w:rPr>
          <w:spacing w:val="37"/>
          <w:sz w:val="24"/>
        </w:rPr>
        <w:t xml:space="preserve"> </w:t>
      </w:r>
      <w:r w:rsidRPr="0077206D">
        <w:rPr>
          <w:sz w:val="24"/>
        </w:rPr>
        <w:t>направления</w:t>
      </w:r>
      <w:r w:rsidRPr="0077206D">
        <w:rPr>
          <w:spacing w:val="38"/>
          <w:sz w:val="24"/>
        </w:rPr>
        <w:t xml:space="preserve"> </w:t>
      </w:r>
      <w:r w:rsidRPr="0077206D">
        <w:rPr>
          <w:sz w:val="24"/>
        </w:rPr>
        <w:t>выписки</w:t>
      </w:r>
      <w:r w:rsidRPr="0077206D">
        <w:rPr>
          <w:spacing w:val="38"/>
          <w:sz w:val="24"/>
        </w:rPr>
        <w:t xml:space="preserve"> </w:t>
      </w:r>
      <w:r w:rsidRPr="0077206D">
        <w:rPr>
          <w:sz w:val="24"/>
        </w:rPr>
        <w:t>из</w:t>
      </w:r>
      <w:r w:rsidR="008E5D2E">
        <w:rPr>
          <w:sz w:val="24"/>
        </w:rPr>
        <w:t xml:space="preserve"> </w:t>
      </w:r>
      <w:r w:rsidRPr="008E5D2E">
        <w:rPr>
          <w:sz w:val="24"/>
          <w:szCs w:val="24"/>
        </w:rPr>
        <w:t xml:space="preserve">протоколов заседания Центральной аттестационной комиссии </w:t>
      </w:r>
      <w:proofErr w:type="spellStart"/>
      <w:r w:rsidRPr="008E5D2E">
        <w:rPr>
          <w:sz w:val="24"/>
          <w:szCs w:val="24"/>
        </w:rPr>
        <w:t>Ростехнадзора</w:t>
      </w:r>
      <w:proofErr w:type="spellEnd"/>
      <w:r w:rsidRPr="008E5D2E">
        <w:rPr>
          <w:sz w:val="24"/>
          <w:szCs w:val="24"/>
        </w:rPr>
        <w:t xml:space="preserve"> РФ, Территориальной аттестационной комиссии </w:t>
      </w:r>
      <w:proofErr w:type="spellStart"/>
      <w:r w:rsidRPr="008E5D2E">
        <w:rPr>
          <w:sz w:val="24"/>
          <w:szCs w:val="24"/>
        </w:rPr>
        <w:t>Ростехнадзора</w:t>
      </w:r>
      <w:proofErr w:type="spellEnd"/>
      <w:r w:rsidRPr="008E5D2E">
        <w:rPr>
          <w:sz w:val="24"/>
          <w:szCs w:val="24"/>
        </w:rPr>
        <w:t xml:space="preserve"> РФ или уведомления (о внесении изменений в сведения, содержащиеся в реестре аттестованных лиц) устанавливаются Приказом </w:t>
      </w:r>
      <w:proofErr w:type="spellStart"/>
      <w:r w:rsidRPr="008E5D2E">
        <w:rPr>
          <w:sz w:val="24"/>
          <w:szCs w:val="24"/>
        </w:rPr>
        <w:t>Ростехнадзора</w:t>
      </w:r>
      <w:proofErr w:type="spellEnd"/>
      <w:r w:rsidRPr="008E5D2E">
        <w:rPr>
          <w:sz w:val="24"/>
          <w:szCs w:val="24"/>
        </w:rPr>
        <w:t xml:space="preserve"> РФ.</w:t>
      </w:r>
    </w:p>
    <w:p w:rsidR="006507DB" w:rsidRPr="0077206D" w:rsidRDefault="006507DB" w:rsidP="00091D3D">
      <w:pPr>
        <w:pStyle w:val="ab"/>
        <w:numPr>
          <w:ilvl w:val="1"/>
          <w:numId w:val="7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567"/>
        <w:rPr>
          <w:sz w:val="24"/>
        </w:rPr>
      </w:pPr>
      <w:r w:rsidRPr="0077206D">
        <w:rPr>
          <w:sz w:val="24"/>
        </w:rPr>
        <w:t xml:space="preserve">Перечень документов, направляемых членами </w:t>
      </w:r>
      <w:r w:rsidR="00F47B34" w:rsidRPr="0077206D">
        <w:rPr>
          <w:sz w:val="24"/>
        </w:rPr>
        <w:t xml:space="preserve">Ассоциации </w:t>
      </w:r>
      <w:r w:rsidRPr="0077206D">
        <w:rPr>
          <w:sz w:val="24"/>
        </w:rPr>
        <w:t>– заявителями на прохождение аттестации руководителей юр</w:t>
      </w:r>
      <w:r w:rsidR="00F47B34" w:rsidRPr="0077206D">
        <w:rPr>
          <w:sz w:val="24"/>
        </w:rPr>
        <w:t xml:space="preserve">идического </w:t>
      </w:r>
      <w:r w:rsidRPr="0077206D">
        <w:rPr>
          <w:sz w:val="24"/>
        </w:rPr>
        <w:t xml:space="preserve">лица (ИП) и специалистов членов </w:t>
      </w:r>
      <w:r w:rsidR="00F47B34" w:rsidRPr="0077206D">
        <w:rPr>
          <w:sz w:val="24"/>
        </w:rPr>
        <w:t>Ассоциации</w:t>
      </w:r>
      <w:r w:rsidRPr="0077206D">
        <w:rPr>
          <w:sz w:val="24"/>
        </w:rPr>
        <w:t>:</w:t>
      </w:r>
    </w:p>
    <w:p w:rsidR="006507DB" w:rsidRPr="00AD6E53" w:rsidRDefault="006507DB" w:rsidP="00091D3D">
      <w:pPr>
        <w:pStyle w:val="ab"/>
        <w:numPr>
          <w:ilvl w:val="0"/>
          <w:numId w:val="5"/>
        </w:numPr>
        <w:tabs>
          <w:tab w:val="left" w:pos="992"/>
        </w:tabs>
        <w:spacing w:before="1" w:line="276" w:lineRule="auto"/>
        <w:ind w:left="0" w:firstLine="567"/>
        <w:rPr>
          <w:sz w:val="24"/>
        </w:rPr>
      </w:pPr>
      <w:r w:rsidRPr="00AD6E53">
        <w:rPr>
          <w:sz w:val="24"/>
        </w:rPr>
        <w:t xml:space="preserve">заявление об аттестации (руководителя или специалиста члена </w:t>
      </w:r>
      <w:r w:rsidR="00F47B34" w:rsidRPr="00AD6E53">
        <w:rPr>
          <w:sz w:val="24"/>
        </w:rPr>
        <w:t>Ассоциации</w:t>
      </w:r>
      <w:r w:rsidRPr="00AD6E53">
        <w:rPr>
          <w:sz w:val="24"/>
        </w:rPr>
        <w:t>, направляемого на</w:t>
      </w:r>
      <w:r w:rsidRPr="00AD6E53">
        <w:rPr>
          <w:spacing w:val="4"/>
          <w:sz w:val="24"/>
        </w:rPr>
        <w:t xml:space="preserve"> </w:t>
      </w:r>
      <w:r w:rsidR="00AD6E53">
        <w:rPr>
          <w:sz w:val="24"/>
        </w:rPr>
        <w:t>аттестацию</w:t>
      </w:r>
      <w:r w:rsidR="00AD6E53" w:rsidRPr="00AD6E53">
        <w:rPr>
          <w:sz w:val="24"/>
        </w:rPr>
        <w:t>)</w:t>
      </w:r>
      <w:r w:rsidR="00AD6E53">
        <w:rPr>
          <w:sz w:val="24"/>
        </w:rPr>
        <w:t>;</w:t>
      </w:r>
    </w:p>
    <w:p w:rsidR="003C5AF1" w:rsidRPr="00AD6E53" w:rsidRDefault="006507DB" w:rsidP="004F34EE">
      <w:pPr>
        <w:pStyle w:val="ab"/>
        <w:numPr>
          <w:ilvl w:val="0"/>
          <w:numId w:val="6"/>
        </w:numPr>
        <w:tabs>
          <w:tab w:val="left" w:pos="142"/>
          <w:tab w:val="left" w:pos="851"/>
          <w:tab w:val="left" w:pos="993"/>
        </w:tabs>
        <w:spacing w:before="69" w:line="276" w:lineRule="auto"/>
        <w:ind w:left="0" w:firstLine="567"/>
        <w:rPr>
          <w:sz w:val="24"/>
        </w:rPr>
      </w:pPr>
      <w:r w:rsidRPr="00AD6E53">
        <w:rPr>
          <w:sz w:val="24"/>
        </w:rPr>
        <w:t>заявление об апелляции на решения, действия (бездействие</w:t>
      </w:r>
      <w:r w:rsidR="00A34DEE" w:rsidRPr="00AD6E53">
        <w:rPr>
          <w:sz w:val="24"/>
        </w:rPr>
        <w:t>) Территориальных аттестационных</w:t>
      </w:r>
      <w:r w:rsidRPr="00AD6E53">
        <w:rPr>
          <w:spacing w:val="3"/>
          <w:sz w:val="24"/>
        </w:rPr>
        <w:t xml:space="preserve"> </w:t>
      </w:r>
      <w:r w:rsidR="00A34DEE" w:rsidRPr="00AD6E53">
        <w:rPr>
          <w:sz w:val="24"/>
        </w:rPr>
        <w:t>комиссий</w:t>
      </w:r>
      <w:r w:rsidR="003C5AF1" w:rsidRPr="00AD6E53">
        <w:rPr>
          <w:sz w:val="24"/>
        </w:rPr>
        <w:t>;</w:t>
      </w:r>
    </w:p>
    <w:p w:rsidR="006507DB" w:rsidRPr="00AD6E53" w:rsidRDefault="006507DB" w:rsidP="004F34EE">
      <w:pPr>
        <w:pStyle w:val="ab"/>
        <w:numPr>
          <w:ilvl w:val="0"/>
          <w:numId w:val="6"/>
        </w:numPr>
        <w:tabs>
          <w:tab w:val="left" w:pos="993"/>
        </w:tabs>
        <w:spacing w:before="69" w:line="276" w:lineRule="auto"/>
        <w:ind w:left="0" w:firstLine="567"/>
        <w:rPr>
          <w:sz w:val="24"/>
        </w:rPr>
      </w:pPr>
      <w:r w:rsidRPr="00AD6E53">
        <w:rPr>
          <w:sz w:val="24"/>
        </w:rPr>
        <w:t xml:space="preserve">заявление о внесении изменений в сведения, </w:t>
      </w:r>
      <w:r w:rsidRPr="00AD6E53">
        <w:rPr>
          <w:spacing w:val="2"/>
          <w:sz w:val="24"/>
        </w:rPr>
        <w:t xml:space="preserve">содержащиеся </w:t>
      </w:r>
      <w:r w:rsidRPr="00AD6E53">
        <w:rPr>
          <w:sz w:val="24"/>
        </w:rPr>
        <w:t>в реестре</w:t>
      </w:r>
      <w:r w:rsidRPr="00AD6E53">
        <w:rPr>
          <w:spacing w:val="36"/>
          <w:sz w:val="24"/>
        </w:rPr>
        <w:t xml:space="preserve"> </w:t>
      </w:r>
      <w:r w:rsidRPr="00AD6E53">
        <w:rPr>
          <w:sz w:val="24"/>
        </w:rPr>
        <w:t>аттестованных</w:t>
      </w:r>
      <w:r w:rsidR="003C5AF1" w:rsidRPr="00AD6E53">
        <w:rPr>
          <w:sz w:val="24"/>
        </w:rPr>
        <w:t xml:space="preserve"> </w:t>
      </w:r>
      <w:r w:rsidR="003C5AF1" w:rsidRPr="00AD6E53">
        <w:rPr>
          <w:sz w:val="24"/>
        </w:rPr>
        <w:lastRenderedPageBreak/>
        <w:t>лиц;</w:t>
      </w:r>
    </w:p>
    <w:p w:rsidR="006507DB" w:rsidRPr="0077206D" w:rsidRDefault="006507DB" w:rsidP="004F34EE">
      <w:pPr>
        <w:pStyle w:val="ab"/>
        <w:numPr>
          <w:ilvl w:val="0"/>
          <w:numId w:val="6"/>
        </w:numPr>
        <w:tabs>
          <w:tab w:val="left" w:pos="257"/>
          <w:tab w:val="left" w:pos="993"/>
        </w:tabs>
        <w:ind w:left="0" w:firstLine="567"/>
        <w:jc w:val="left"/>
        <w:rPr>
          <w:sz w:val="24"/>
        </w:rPr>
      </w:pPr>
      <w:r w:rsidRPr="00AD6E53">
        <w:rPr>
          <w:sz w:val="24"/>
        </w:rPr>
        <w:t>документы, подтверждающие право лица действовать от имени</w:t>
      </w:r>
      <w:r w:rsidRPr="00AD6E53">
        <w:rPr>
          <w:spacing w:val="41"/>
          <w:sz w:val="24"/>
        </w:rPr>
        <w:t xml:space="preserve"> </w:t>
      </w:r>
      <w:r w:rsidRPr="00AD6E53">
        <w:rPr>
          <w:spacing w:val="2"/>
          <w:sz w:val="24"/>
        </w:rPr>
        <w:t>заявителя;</w:t>
      </w:r>
    </w:p>
    <w:p w:rsidR="006507DB" w:rsidRPr="0077206D" w:rsidRDefault="003C5AF1" w:rsidP="004F34EE">
      <w:pPr>
        <w:pStyle w:val="ab"/>
        <w:numPr>
          <w:ilvl w:val="0"/>
          <w:numId w:val="6"/>
        </w:numPr>
        <w:tabs>
          <w:tab w:val="left" w:pos="284"/>
          <w:tab w:val="left" w:pos="993"/>
          <w:tab w:val="left" w:pos="3046"/>
          <w:tab w:val="left" w:pos="3500"/>
          <w:tab w:val="left" w:pos="5330"/>
          <w:tab w:val="left" w:pos="5917"/>
          <w:tab w:val="left" w:pos="7513"/>
        </w:tabs>
        <w:spacing w:before="39" w:line="273" w:lineRule="auto"/>
        <w:ind w:left="0" w:firstLine="567"/>
        <w:rPr>
          <w:sz w:val="24"/>
          <w:szCs w:val="24"/>
        </w:rPr>
      </w:pPr>
      <w:proofErr w:type="gramStart"/>
      <w:r w:rsidRPr="00AD6E53">
        <w:rPr>
          <w:sz w:val="24"/>
        </w:rPr>
        <w:t xml:space="preserve">копии документов о квалификации по результатам </w:t>
      </w:r>
      <w:r w:rsidR="006507DB" w:rsidRPr="00AD6E53">
        <w:rPr>
          <w:sz w:val="24"/>
        </w:rPr>
        <w:t>дополнительного</w:t>
      </w:r>
      <w:r w:rsidRPr="00AD6E53">
        <w:rPr>
          <w:sz w:val="24"/>
        </w:rPr>
        <w:t xml:space="preserve"> </w:t>
      </w:r>
      <w:r w:rsidR="006507DB" w:rsidRPr="00AD6E53">
        <w:rPr>
          <w:sz w:val="24"/>
          <w:szCs w:val="24"/>
        </w:rPr>
        <w:t xml:space="preserve">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в соответствии с перечнем </w:t>
      </w:r>
      <w:r w:rsidR="006507DB" w:rsidRPr="00AD6E53">
        <w:rPr>
          <w:spacing w:val="2"/>
          <w:sz w:val="24"/>
          <w:szCs w:val="24"/>
        </w:rPr>
        <w:t xml:space="preserve">областей </w:t>
      </w:r>
      <w:r w:rsidR="006507DB" w:rsidRPr="00AD6E53">
        <w:rPr>
          <w:sz w:val="24"/>
          <w:szCs w:val="24"/>
        </w:rPr>
        <w:t xml:space="preserve">аттестации, утвержденным Приказом </w:t>
      </w:r>
      <w:proofErr w:type="spellStart"/>
      <w:r w:rsidR="006507DB" w:rsidRPr="00AD6E53">
        <w:rPr>
          <w:sz w:val="24"/>
          <w:szCs w:val="24"/>
        </w:rPr>
        <w:t>Ростехнадзора</w:t>
      </w:r>
      <w:proofErr w:type="spellEnd"/>
      <w:r w:rsidR="006507DB" w:rsidRPr="00AD6E53">
        <w:rPr>
          <w:sz w:val="24"/>
          <w:szCs w:val="24"/>
        </w:rPr>
        <w:t xml:space="preserve"> РФ, полученных в течение 5 лет, предшествующих дате подачи заявления об аттестации, в отношении руководителя юр</w:t>
      </w:r>
      <w:r w:rsidR="00C51C9F" w:rsidRPr="00AD6E53">
        <w:rPr>
          <w:sz w:val="24"/>
          <w:szCs w:val="24"/>
        </w:rPr>
        <w:t xml:space="preserve">идического </w:t>
      </w:r>
      <w:r w:rsidR="006507DB" w:rsidRPr="00AD6E53">
        <w:rPr>
          <w:sz w:val="24"/>
          <w:szCs w:val="24"/>
        </w:rPr>
        <w:t xml:space="preserve">лица (ИП) </w:t>
      </w:r>
      <w:r w:rsidR="006507DB" w:rsidRPr="0077206D">
        <w:rPr>
          <w:sz w:val="24"/>
          <w:szCs w:val="24"/>
        </w:rPr>
        <w:t xml:space="preserve">или специалиста члена </w:t>
      </w:r>
      <w:r w:rsidR="00C51C9F" w:rsidRPr="0077206D">
        <w:rPr>
          <w:sz w:val="24"/>
          <w:szCs w:val="24"/>
        </w:rPr>
        <w:t>Ассоциации</w:t>
      </w:r>
      <w:r w:rsidR="006507DB" w:rsidRPr="0077206D">
        <w:rPr>
          <w:color w:val="2C2C2C"/>
          <w:sz w:val="24"/>
          <w:szCs w:val="24"/>
        </w:rPr>
        <w:t>, обязанного получать дополнительное профессиональное образование в области промышленной</w:t>
      </w:r>
      <w:proofErr w:type="gramEnd"/>
      <w:r w:rsidR="006507DB" w:rsidRPr="0077206D">
        <w:rPr>
          <w:color w:val="2C2C2C"/>
          <w:spacing w:val="53"/>
          <w:sz w:val="24"/>
          <w:szCs w:val="24"/>
        </w:rPr>
        <w:t xml:space="preserve"> </w:t>
      </w:r>
      <w:r w:rsidR="006507DB" w:rsidRPr="0077206D">
        <w:rPr>
          <w:color w:val="2C2C2C"/>
          <w:spacing w:val="2"/>
          <w:sz w:val="24"/>
          <w:szCs w:val="24"/>
        </w:rPr>
        <w:t>безопасности;</w:t>
      </w:r>
    </w:p>
    <w:p w:rsidR="006507DB" w:rsidRPr="0077206D" w:rsidRDefault="006507DB" w:rsidP="004F34EE">
      <w:pPr>
        <w:pStyle w:val="ab"/>
        <w:numPr>
          <w:ilvl w:val="1"/>
          <w:numId w:val="6"/>
        </w:numPr>
        <w:tabs>
          <w:tab w:val="left" w:pos="966"/>
        </w:tabs>
        <w:spacing w:line="239" w:lineRule="exact"/>
        <w:ind w:left="0" w:firstLine="567"/>
        <w:rPr>
          <w:color w:val="2C2C2C"/>
          <w:sz w:val="24"/>
        </w:rPr>
      </w:pPr>
      <w:r w:rsidRPr="0077206D">
        <w:rPr>
          <w:color w:val="2C2C2C"/>
          <w:sz w:val="24"/>
        </w:rPr>
        <w:t>опись прилагаемых</w:t>
      </w:r>
      <w:r w:rsidRPr="0077206D">
        <w:rPr>
          <w:color w:val="2C2C2C"/>
          <w:spacing w:val="7"/>
          <w:sz w:val="24"/>
        </w:rPr>
        <w:t xml:space="preserve"> </w:t>
      </w:r>
      <w:r w:rsidRPr="0077206D">
        <w:rPr>
          <w:color w:val="2C2C2C"/>
          <w:sz w:val="24"/>
        </w:rPr>
        <w:t>документов.</w:t>
      </w:r>
    </w:p>
    <w:p w:rsidR="006507DB" w:rsidRPr="0077206D" w:rsidRDefault="006507DB" w:rsidP="004F34EE">
      <w:pPr>
        <w:pStyle w:val="ab"/>
        <w:numPr>
          <w:ilvl w:val="1"/>
          <w:numId w:val="7"/>
        </w:numPr>
        <w:tabs>
          <w:tab w:val="left" w:pos="426"/>
        </w:tabs>
        <w:spacing w:before="81" w:line="273" w:lineRule="auto"/>
        <w:ind w:left="0" w:firstLine="567"/>
        <w:rPr>
          <w:sz w:val="24"/>
        </w:rPr>
      </w:pPr>
      <w:r w:rsidRPr="0077206D">
        <w:rPr>
          <w:color w:val="2C2C2C"/>
          <w:sz w:val="24"/>
        </w:rPr>
        <w:t xml:space="preserve">В Заявлении об апелляции на решения, действия (бездействие) Территориальных аттестационных комиссий член </w:t>
      </w:r>
      <w:r w:rsidR="00C51C9F" w:rsidRPr="0077206D">
        <w:rPr>
          <w:color w:val="2C2C2C"/>
          <w:sz w:val="24"/>
        </w:rPr>
        <w:t>Ассоциации</w:t>
      </w:r>
      <w:r w:rsidRPr="0077206D">
        <w:rPr>
          <w:color w:val="2C2C2C"/>
          <w:sz w:val="24"/>
        </w:rPr>
        <w:t xml:space="preserve"> указывает следующую информацию о руководителях</w:t>
      </w:r>
      <w:r w:rsidRPr="0077206D">
        <w:rPr>
          <w:sz w:val="24"/>
        </w:rPr>
        <w:t xml:space="preserve"> юр</w:t>
      </w:r>
      <w:r w:rsidR="00C51C9F" w:rsidRPr="0077206D">
        <w:rPr>
          <w:sz w:val="24"/>
        </w:rPr>
        <w:t xml:space="preserve">идического </w:t>
      </w:r>
      <w:r w:rsidRPr="0077206D">
        <w:rPr>
          <w:sz w:val="24"/>
        </w:rPr>
        <w:t xml:space="preserve">лица (ИП) </w:t>
      </w:r>
      <w:r w:rsidRPr="0077206D">
        <w:rPr>
          <w:color w:val="2C2C2C"/>
          <w:sz w:val="24"/>
        </w:rPr>
        <w:t xml:space="preserve">или специалистах члена </w:t>
      </w:r>
      <w:r w:rsidR="00C51C9F" w:rsidRPr="0077206D">
        <w:rPr>
          <w:color w:val="2C2C2C"/>
          <w:sz w:val="24"/>
        </w:rPr>
        <w:t>Ассоциации</w:t>
      </w:r>
      <w:r w:rsidRPr="0077206D">
        <w:rPr>
          <w:color w:val="2C2C2C"/>
          <w:sz w:val="24"/>
        </w:rPr>
        <w:t>, проходивших</w:t>
      </w:r>
      <w:r w:rsidRPr="0077206D">
        <w:rPr>
          <w:color w:val="2C2C2C"/>
          <w:spacing w:val="21"/>
          <w:sz w:val="24"/>
        </w:rPr>
        <w:t xml:space="preserve"> </w:t>
      </w:r>
      <w:r w:rsidRPr="0077206D">
        <w:rPr>
          <w:color w:val="2C2C2C"/>
          <w:spacing w:val="2"/>
          <w:sz w:val="24"/>
        </w:rPr>
        <w:t>аттестацию:</w:t>
      </w:r>
    </w:p>
    <w:p w:rsidR="006507DB" w:rsidRPr="0077206D" w:rsidRDefault="006507DB" w:rsidP="004F34EE">
      <w:pPr>
        <w:pStyle w:val="ab"/>
        <w:numPr>
          <w:ilvl w:val="0"/>
          <w:numId w:val="6"/>
        </w:numPr>
        <w:tabs>
          <w:tab w:val="left" w:pos="258"/>
        </w:tabs>
        <w:ind w:left="0" w:firstLine="567"/>
        <w:jc w:val="left"/>
        <w:rPr>
          <w:sz w:val="24"/>
        </w:rPr>
      </w:pPr>
      <w:r w:rsidRPr="0077206D">
        <w:rPr>
          <w:color w:val="2C2C2C"/>
          <w:sz w:val="24"/>
        </w:rPr>
        <w:t>фамилия, имя, отчество (если</w:t>
      </w:r>
      <w:r w:rsidRPr="0077206D">
        <w:rPr>
          <w:color w:val="2C2C2C"/>
          <w:spacing w:val="16"/>
          <w:sz w:val="24"/>
        </w:rPr>
        <w:t xml:space="preserve"> </w:t>
      </w:r>
      <w:r w:rsidRPr="0077206D">
        <w:rPr>
          <w:color w:val="2C2C2C"/>
          <w:sz w:val="24"/>
        </w:rPr>
        <w:t>имеется);</w:t>
      </w:r>
    </w:p>
    <w:p w:rsidR="006507DB" w:rsidRPr="0077206D" w:rsidRDefault="006507DB" w:rsidP="004F34EE">
      <w:pPr>
        <w:pStyle w:val="ab"/>
        <w:numPr>
          <w:ilvl w:val="0"/>
          <w:numId w:val="6"/>
        </w:numPr>
        <w:tabs>
          <w:tab w:val="left" w:pos="258"/>
        </w:tabs>
        <w:spacing w:before="41"/>
        <w:ind w:left="0" w:firstLine="567"/>
        <w:jc w:val="left"/>
        <w:rPr>
          <w:sz w:val="24"/>
        </w:rPr>
      </w:pPr>
      <w:r w:rsidRPr="0077206D">
        <w:rPr>
          <w:color w:val="2C2C2C"/>
          <w:sz w:val="24"/>
        </w:rPr>
        <w:t>адрес места жительства, номер</w:t>
      </w:r>
      <w:r w:rsidRPr="0077206D">
        <w:rPr>
          <w:color w:val="2C2C2C"/>
          <w:spacing w:val="56"/>
          <w:sz w:val="24"/>
        </w:rPr>
        <w:t xml:space="preserve"> </w:t>
      </w:r>
      <w:r w:rsidRPr="0077206D">
        <w:rPr>
          <w:color w:val="2C2C2C"/>
          <w:sz w:val="24"/>
        </w:rPr>
        <w:t>телефона;</w:t>
      </w:r>
    </w:p>
    <w:p w:rsidR="006507DB" w:rsidRPr="0077206D" w:rsidRDefault="006507DB" w:rsidP="004F34EE">
      <w:pPr>
        <w:pStyle w:val="ab"/>
        <w:numPr>
          <w:ilvl w:val="0"/>
          <w:numId w:val="6"/>
        </w:numPr>
        <w:tabs>
          <w:tab w:val="left" w:pos="258"/>
        </w:tabs>
        <w:spacing w:before="39"/>
        <w:ind w:left="0" w:firstLine="567"/>
        <w:jc w:val="left"/>
        <w:rPr>
          <w:sz w:val="24"/>
        </w:rPr>
      </w:pPr>
      <w:r w:rsidRPr="0077206D">
        <w:rPr>
          <w:color w:val="2C2C2C"/>
          <w:sz w:val="24"/>
        </w:rPr>
        <w:t>адрес электронной почты (если</w:t>
      </w:r>
      <w:r w:rsidRPr="0077206D">
        <w:rPr>
          <w:color w:val="2C2C2C"/>
          <w:spacing w:val="55"/>
          <w:sz w:val="24"/>
        </w:rPr>
        <w:t xml:space="preserve"> </w:t>
      </w:r>
      <w:r w:rsidRPr="0077206D">
        <w:rPr>
          <w:color w:val="2C2C2C"/>
          <w:sz w:val="24"/>
        </w:rPr>
        <w:t>имеется);</w:t>
      </w:r>
    </w:p>
    <w:p w:rsidR="006507DB" w:rsidRPr="0077206D" w:rsidRDefault="006507DB" w:rsidP="004F34EE">
      <w:pPr>
        <w:pStyle w:val="ab"/>
        <w:numPr>
          <w:ilvl w:val="0"/>
          <w:numId w:val="6"/>
        </w:numPr>
        <w:tabs>
          <w:tab w:val="left" w:pos="258"/>
        </w:tabs>
        <w:spacing w:before="38"/>
        <w:ind w:left="0" w:firstLine="567"/>
        <w:jc w:val="left"/>
        <w:rPr>
          <w:sz w:val="24"/>
        </w:rPr>
      </w:pPr>
      <w:r w:rsidRPr="0077206D">
        <w:rPr>
          <w:color w:val="2C2C2C"/>
          <w:sz w:val="24"/>
        </w:rPr>
        <w:t>дата и место проведения</w:t>
      </w:r>
      <w:r w:rsidRPr="0077206D">
        <w:rPr>
          <w:color w:val="2C2C2C"/>
          <w:spacing w:val="13"/>
          <w:sz w:val="24"/>
        </w:rPr>
        <w:t xml:space="preserve"> </w:t>
      </w:r>
      <w:r w:rsidRPr="0077206D">
        <w:rPr>
          <w:color w:val="2C2C2C"/>
          <w:sz w:val="24"/>
        </w:rPr>
        <w:t>аттестации;</w:t>
      </w:r>
    </w:p>
    <w:p w:rsidR="006507DB" w:rsidRPr="0077206D" w:rsidRDefault="006507DB" w:rsidP="004F34EE">
      <w:pPr>
        <w:pStyle w:val="ab"/>
        <w:numPr>
          <w:ilvl w:val="0"/>
          <w:numId w:val="6"/>
        </w:numPr>
        <w:tabs>
          <w:tab w:val="left" w:pos="258"/>
        </w:tabs>
        <w:spacing w:before="38"/>
        <w:ind w:left="0" w:firstLine="567"/>
        <w:jc w:val="left"/>
        <w:rPr>
          <w:sz w:val="24"/>
        </w:rPr>
      </w:pPr>
      <w:r w:rsidRPr="0077206D">
        <w:rPr>
          <w:color w:val="2C2C2C"/>
          <w:sz w:val="24"/>
        </w:rPr>
        <w:t>доводы</w:t>
      </w:r>
      <w:r w:rsidRPr="0077206D">
        <w:rPr>
          <w:color w:val="2C2C2C"/>
          <w:spacing w:val="1"/>
          <w:sz w:val="24"/>
        </w:rPr>
        <w:t xml:space="preserve"> </w:t>
      </w:r>
      <w:r w:rsidRPr="0077206D">
        <w:rPr>
          <w:color w:val="2C2C2C"/>
          <w:sz w:val="24"/>
        </w:rPr>
        <w:t>заявителя;</w:t>
      </w:r>
    </w:p>
    <w:p w:rsidR="006507DB" w:rsidRPr="0077206D" w:rsidRDefault="006507DB" w:rsidP="004F34EE">
      <w:pPr>
        <w:pStyle w:val="ab"/>
        <w:numPr>
          <w:ilvl w:val="0"/>
          <w:numId w:val="6"/>
        </w:numPr>
        <w:tabs>
          <w:tab w:val="left" w:pos="258"/>
        </w:tabs>
        <w:spacing w:before="41"/>
        <w:ind w:left="0" w:firstLine="567"/>
        <w:jc w:val="left"/>
        <w:rPr>
          <w:sz w:val="24"/>
        </w:rPr>
      </w:pPr>
      <w:r w:rsidRPr="0077206D">
        <w:rPr>
          <w:color w:val="2C2C2C"/>
          <w:sz w:val="24"/>
        </w:rPr>
        <w:t>дата и подпись</w:t>
      </w:r>
      <w:r w:rsidRPr="0077206D">
        <w:rPr>
          <w:color w:val="2C2C2C"/>
          <w:spacing w:val="9"/>
          <w:sz w:val="24"/>
        </w:rPr>
        <w:t xml:space="preserve"> </w:t>
      </w:r>
      <w:r w:rsidRPr="0077206D">
        <w:rPr>
          <w:color w:val="2C2C2C"/>
          <w:sz w:val="24"/>
        </w:rPr>
        <w:t>заявителя.</w:t>
      </w:r>
    </w:p>
    <w:p w:rsidR="006507DB" w:rsidRPr="0077206D" w:rsidRDefault="006507DB" w:rsidP="004F34EE">
      <w:pPr>
        <w:pStyle w:val="a9"/>
        <w:spacing w:before="39" w:line="273" w:lineRule="auto"/>
        <w:ind w:left="0" w:firstLine="567"/>
      </w:pPr>
      <w:r w:rsidRPr="0077206D">
        <w:rPr>
          <w:color w:val="2C2C2C"/>
        </w:rPr>
        <w:t xml:space="preserve">Заявление об апелляции на решения, действия (бездействие) Территориальных аттестационных комиссий членом </w:t>
      </w:r>
      <w:r w:rsidR="00C51C9F" w:rsidRPr="0077206D">
        <w:rPr>
          <w:color w:val="2C2C2C"/>
        </w:rPr>
        <w:t>Ассоциации</w:t>
      </w:r>
      <w:r w:rsidRPr="0077206D">
        <w:rPr>
          <w:color w:val="2C2C2C"/>
        </w:rPr>
        <w:t xml:space="preserve"> составляется в произвольной форме.</w:t>
      </w:r>
    </w:p>
    <w:p w:rsidR="006507DB" w:rsidRPr="0077206D" w:rsidRDefault="006507DB" w:rsidP="00AD6E53">
      <w:pPr>
        <w:pStyle w:val="ab"/>
        <w:numPr>
          <w:ilvl w:val="1"/>
          <w:numId w:val="7"/>
        </w:numPr>
        <w:tabs>
          <w:tab w:val="left" w:pos="426"/>
        </w:tabs>
        <w:spacing w:line="274" w:lineRule="auto"/>
        <w:ind w:left="0" w:firstLine="567"/>
        <w:rPr>
          <w:color w:val="2C2C2C"/>
          <w:sz w:val="24"/>
        </w:rPr>
      </w:pPr>
      <w:r w:rsidRPr="0077206D">
        <w:rPr>
          <w:color w:val="2C2C2C"/>
          <w:sz w:val="24"/>
        </w:rPr>
        <w:t>К заявлению о внесении изменений в сведения, содержащиеся в реестре аттестованных лиц, прилагаются копии документов, подтверждающих изменение фамилии, имени или отчества работника, а также опись</w:t>
      </w:r>
      <w:r w:rsidRPr="0077206D">
        <w:rPr>
          <w:color w:val="2C2C2C"/>
          <w:spacing w:val="28"/>
          <w:sz w:val="24"/>
        </w:rPr>
        <w:t xml:space="preserve"> </w:t>
      </w:r>
      <w:r w:rsidRPr="0077206D">
        <w:rPr>
          <w:color w:val="2C2C2C"/>
          <w:sz w:val="24"/>
        </w:rPr>
        <w:t>документов.</w:t>
      </w:r>
    </w:p>
    <w:p w:rsidR="006507DB" w:rsidRPr="00AD6E53" w:rsidRDefault="006507DB" w:rsidP="00AD6E53">
      <w:pPr>
        <w:pStyle w:val="ab"/>
        <w:numPr>
          <w:ilvl w:val="1"/>
          <w:numId w:val="7"/>
        </w:numPr>
        <w:tabs>
          <w:tab w:val="left" w:pos="426"/>
        </w:tabs>
        <w:spacing w:line="274" w:lineRule="auto"/>
        <w:ind w:left="0" w:firstLine="567"/>
        <w:rPr>
          <w:sz w:val="24"/>
          <w:szCs w:val="24"/>
        </w:rPr>
      </w:pPr>
      <w:proofErr w:type="gramStart"/>
      <w:r w:rsidRPr="00AD6E53">
        <w:rPr>
          <w:color w:val="2C2C2C"/>
          <w:sz w:val="24"/>
          <w:szCs w:val="24"/>
        </w:rPr>
        <w:t>Указанные</w:t>
      </w:r>
      <w:r w:rsidRPr="00AD6E53">
        <w:rPr>
          <w:color w:val="2C2C2C"/>
          <w:spacing w:val="14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в</w:t>
      </w:r>
      <w:r w:rsidRPr="00AD6E53">
        <w:rPr>
          <w:color w:val="2C2C2C"/>
          <w:spacing w:val="15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пункте</w:t>
      </w:r>
      <w:r w:rsidRPr="00AD6E53">
        <w:rPr>
          <w:color w:val="2C2C2C"/>
          <w:spacing w:val="19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5.5,</w:t>
      </w:r>
      <w:r w:rsidRPr="00AD6E53">
        <w:rPr>
          <w:color w:val="2C2C2C"/>
          <w:spacing w:val="16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5.6</w:t>
      </w:r>
      <w:r w:rsidRPr="00AD6E53">
        <w:rPr>
          <w:color w:val="2C2C2C"/>
          <w:spacing w:val="15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и</w:t>
      </w:r>
      <w:r w:rsidRPr="00AD6E53">
        <w:rPr>
          <w:color w:val="2C2C2C"/>
          <w:spacing w:val="17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5.7</w:t>
      </w:r>
      <w:r w:rsidRPr="00AD6E53">
        <w:rPr>
          <w:color w:val="2C2C2C"/>
          <w:spacing w:val="17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документы</w:t>
      </w:r>
      <w:r w:rsidRPr="00AD6E53">
        <w:rPr>
          <w:color w:val="2C2C2C"/>
          <w:spacing w:val="14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могут</w:t>
      </w:r>
      <w:r w:rsidRPr="00AD6E53">
        <w:rPr>
          <w:color w:val="2C2C2C"/>
          <w:spacing w:val="16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быть</w:t>
      </w:r>
      <w:r w:rsidRPr="00AD6E53">
        <w:rPr>
          <w:color w:val="2C2C2C"/>
          <w:spacing w:val="16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представлены</w:t>
      </w:r>
      <w:r w:rsidR="00AD6E53" w:rsidRPr="00AD6E53">
        <w:rPr>
          <w:color w:val="2C2C2C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 xml:space="preserve">(направлены) на бумажном носителе непосредственно или заказным  почтовым </w:t>
      </w:r>
      <w:r w:rsidRPr="00AD6E53">
        <w:rPr>
          <w:color w:val="2C2C2C"/>
          <w:spacing w:val="2"/>
          <w:sz w:val="24"/>
          <w:szCs w:val="24"/>
        </w:rPr>
        <w:t xml:space="preserve">отправлением  </w:t>
      </w:r>
      <w:r w:rsidRPr="00AD6E53">
        <w:rPr>
          <w:color w:val="2C2C2C"/>
          <w:sz w:val="24"/>
          <w:szCs w:val="24"/>
        </w:rPr>
        <w:t>с уведомлением о вручении, либо в виде электронного документа, подписанного усиленной квалифицированной электронной подписью, через сеть Интернет, в том числе посредством федеральной государственной информационной системы «Единый портал государственных и муниципальных услуг (функций)» или Единого портала тестирования в области  промышленной безопасности</w:t>
      </w:r>
      <w:proofErr w:type="gramEnd"/>
      <w:r w:rsidRPr="00AD6E53">
        <w:rPr>
          <w:color w:val="2C2C2C"/>
          <w:sz w:val="24"/>
          <w:szCs w:val="24"/>
        </w:rPr>
        <w:t>, безопасности гидротехнических сооружений, безопасности в сфере электроэнергетики в информационно-телекоммуникационной сети «Интернет» (</w:t>
      </w:r>
      <w:hyperlink r:id="rId9">
        <w:r w:rsidRPr="00AD6E53">
          <w:rPr>
            <w:color w:val="2C2C2C"/>
            <w:sz w:val="24"/>
            <w:szCs w:val="24"/>
          </w:rPr>
          <w:t xml:space="preserve">www.gosnadzor.ru/eptb) </w:t>
        </w:r>
      </w:hyperlink>
      <w:r w:rsidRPr="00AD6E53">
        <w:rPr>
          <w:color w:val="2C2C2C"/>
          <w:sz w:val="24"/>
          <w:szCs w:val="24"/>
        </w:rPr>
        <w:t>(далее - Единый портал</w:t>
      </w:r>
      <w:r w:rsidRPr="00AD6E53">
        <w:rPr>
          <w:color w:val="2C2C2C"/>
          <w:spacing w:val="28"/>
          <w:sz w:val="24"/>
          <w:szCs w:val="24"/>
        </w:rPr>
        <w:t xml:space="preserve"> </w:t>
      </w:r>
      <w:r w:rsidRPr="00AD6E53">
        <w:rPr>
          <w:color w:val="2C2C2C"/>
          <w:sz w:val="24"/>
          <w:szCs w:val="24"/>
        </w:rPr>
        <w:t>тестирования).</w:t>
      </w:r>
    </w:p>
    <w:p w:rsidR="006507DB" w:rsidRPr="0077206D" w:rsidRDefault="00C51C9F" w:rsidP="004F34EE">
      <w:pPr>
        <w:pStyle w:val="ab"/>
        <w:numPr>
          <w:ilvl w:val="1"/>
          <w:numId w:val="7"/>
        </w:numPr>
        <w:tabs>
          <w:tab w:val="left" w:pos="426"/>
        </w:tabs>
        <w:spacing w:before="1" w:line="278" w:lineRule="auto"/>
        <w:ind w:left="0" w:firstLine="567"/>
        <w:rPr>
          <w:sz w:val="24"/>
        </w:rPr>
      </w:pPr>
      <w:r w:rsidRPr="0077206D">
        <w:rPr>
          <w:color w:val="2C2C2C"/>
          <w:sz w:val="24"/>
        </w:rPr>
        <w:t>Основаниями для отказа в прие</w:t>
      </w:r>
      <w:r w:rsidR="006507DB" w:rsidRPr="0077206D">
        <w:rPr>
          <w:color w:val="2C2C2C"/>
          <w:sz w:val="24"/>
        </w:rPr>
        <w:t xml:space="preserve">ме документов от заявителя - члена </w:t>
      </w:r>
      <w:r w:rsidRPr="0077206D">
        <w:rPr>
          <w:color w:val="2C2C2C"/>
          <w:sz w:val="24"/>
        </w:rPr>
        <w:t>Ассоциации</w:t>
      </w:r>
      <w:r w:rsidR="006507DB" w:rsidRPr="0077206D">
        <w:rPr>
          <w:color w:val="2C2C2C"/>
          <w:sz w:val="24"/>
        </w:rPr>
        <w:t xml:space="preserve"> являются следующие</w:t>
      </w:r>
      <w:r w:rsidR="006507DB" w:rsidRPr="0077206D">
        <w:rPr>
          <w:color w:val="2C2C2C"/>
          <w:spacing w:val="3"/>
          <w:sz w:val="24"/>
        </w:rPr>
        <w:t xml:space="preserve"> </w:t>
      </w:r>
      <w:r w:rsidR="006507DB" w:rsidRPr="0077206D">
        <w:rPr>
          <w:color w:val="2C2C2C"/>
          <w:sz w:val="24"/>
        </w:rPr>
        <w:t>обстоятельства:</w:t>
      </w:r>
    </w:p>
    <w:p w:rsidR="006507DB" w:rsidRPr="0077206D" w:rsidRDefault="006507DB" w:rsidP="004F34EE">
      <w:pPr>
        <w:pStyle w:val="ab"/>
        <w:numPr>
          <w:ilvl w:val="1"/>
          <w:numId w:val="6"/>
        </w:numPr>
        <w:tabs>
          <w:tab w:val="left" w:pos="1083"/>
        </w:tabs>
        <w:spacing w:before="34" w:line="273" w:lineRule="auto"/>
        <w:ind w:left="0" w:firstLine="567"/>
        <w:rPr>
          <w:color w:val="2C2C2C"/>
          <w:sz w:val="24"/>
        </w:rPr>
      </w:pPr>
      <w:r w:rsidRPr="0077206D">
        <w:rPr>
          <w:color w:val="2C2C2C"/>
          <w:sz w:val="24"/>
        </w:rPr>
        <w:t>представление заявления (при личном при</w:t>
      </w:r>
      <w:r w:rsidR="00C51C9F" w:rsidRPr="0077206D">
        <w:rPr>
          <w:color w:val="2C2C2C"/>
          <w:sz w:val="24"/>
        </w:rPr>
        <w:t>е</w:t>
      </w:r>
      <w:r w:rsidRPr="0077206D">
        <w:rPr>
          <w:color w:val="2C2C2C"/>
          <w:sz w:val="24"/>
        </w:rPr>
        <w:t>ме) об аттестации представителем заявителя в отсутствие документа, удостоверяющего личность, доверенности, оформленной в порядке, установленном законодательством РФ, или иных документов,  подтверждающих  право лица действовать от имени заявителя при подаче заявительных</w:t>
      </w:r>
      <w:r w:rsidRPr="0077206D">
        <w:rPr>
          <w:color w:val="2C2C2C"/>
          <w:spacing w:val="49"/>
          <w:sz w:val="24"/>
        </w:rPr>
        <w:t xml:space="preserve"> </w:t>
      </w:r>
      <w:r w:rsidRPr="0077206D">
        <w:rPr>
          <w:color w:val="2C2C2C"/>
          <w:spacing w:val="2"/>
          <w:sz w:val="24"/>
        </w:rPr>
        <w:t>документов;</w:t>
      </w:r>
    </w:p>
    <w:p w:rsidR="006507DB" w:rsidRPr="0077206D" w:rsidRDefault="006507DB" w:rsidP="004F34EE">
      <w:pPr>
        <w:pStyle w:val="ab"/>
        <w:numPr>
          <w:ilvl w:val="1"/>
          <w:numId w:val="6"/>
        </w:numPr>
        <w:tabs>
          <w:tab w:val="left" w:pos="1083"/>
        </w:tabs>
        <w:spacing w:before="2" w:line="273" w:lineRule="auto"/>
        <w:ind w:left="0" w:firstLine="567"/>
        <w:rPr>
          <w:color w:val="2C2C2C"/>
          <w:sz w:val="24"/>
        </w:rPr>
      </w:pPr>
      <w:r w:rsidRPr="0077206D">
        <w:rPr>
          <w:color w:val="2C2C2C"/>
          <w:sz w:val="24"/>
        </w:rPr>
        <w:t xml:space="preserve">представленные заявительные документы </w:t>
      </w:r>
      <w:r w:rsidRPr="0077206D">
        <w:rPr>
          <w:color w:val="2C2C2C"/>
          <w:spacing w:val="3"/>
          <w:sz w:val="24"/>
        </w:rPr>
        <w:t xml:space="preserve">(при </w:t>
      </w:r>
      <w:r w:rsidR="00C51C9F" w:rsidRPr="0077206D">
        <w:rPr>
          <w:color w:val="2C2C2C"/>
          <w:sz w:val="24"/>
        </w:rPr>
        <w:t>личном прие</w:t>
      </w:r>
      <w:r w:rsidRPr="0077206D">
        <w:rPr>
          <w:color w:val="2C2C2C"/>
          <w:sz w:val="24"/>
        </w:rPr>
        <w:t>ме) не поддаются прочтению;</w:t>
      </w:r>
    </w:p>
    <w:p w:rsidR="006507DB" w:rsidRPr="0077206D" w:rsidRDefault="006507DB" w:rsidP="004F34EE">
      <w:pPr>
        <w:pStyle w:val="ab"/>
        <w:numPr>
          <w:ilvl w:val="1"/>
          <w:numId w:val="6"/>
        </w:numPr>
        <w:tabs>
          <w:tab w:val="left" w:pos="966"/>
        </w:tabs>
        <w:spacing w:line="276" w:lineRule="auto"/>
        <w:ind w:left="0" w:firstLine="567"/>
        <w:rPr>
          <w:color w:val="2C2C2C"/>
          <w:sz w:val="24"/>
        </w:rPr>
      </w:pPr>
      <w:r w:rsidRPr="0077206D">
        <w:rPr>
          <w:color w:val="2C2C2C"/>
          <w:sz w:val="24"/>
        </w:rPr>
        <w:t>отсутствует опись</w:t>
      </w:r>
      <w:r w:rsidRPr="0077206D">
        <w:rPr>
          <w:color w:val="2C2C2C"/>
          <w:spacing w:val="10"/>
          <w:sz w:val="24"/>
        </w:rPr>
        <w:t xml:space="preserve"> </w:t>
      </w:r>
      <w:r w:rsidRPr="0077206D">
        <w:rPr>
          <w:color w:val="2C2C2C"/>
          <w:sz w:val="24"/>
        </w:rPr>
        <w:t>документов.</w:t>
      </w:r>
    </w:p>
    <w:p w:rsidR="006507DB" w:rsidRPr="0077206D" w:rsidRDefault="006507DB" w:rsidP="004F34EE">
      <w:pPr>
        <w:pStyle w:val="ab"/>
        <w:numPr>
          <w:ilvl w:val="1"/>
          <w:numId w:val="7"/>
        </w:numPr>
        <w:tabs>
          <w:tab w:val="left" w:pos="567"/>
        </w:tabs>
        <w:spacing w:before="2" w:line="276" w:lineRule="auto"/>
        <w:ind w:left="0" w:firstLine="567"/>
        <w:rPr>
          <w:sz w:val="24"/>
        </w:rPr>
      </w:pPr>
      <w:r w:rsidRPr="0077206D">
        <w:rPr>
          <w:color w:val="2C2C2C"/>
          <w:sz w:val="24"/>
        </w:rPr>
        <w:t xml:space="preserve">Основаниями для отказа в прохождении аттестации руководителей  </w:t>
      </w:r>
      <w:r w:rsidR="00C51C9F" w:rsidRPr="0077206D">
        <w:rPr>
          <w:sz w:val="24"/>
        </w:rPr>
        <w:t xml:space="preserve">юридического </w:t>
      </w:r>
      <w:r w:rsidRPr="0077206D">
        <w:rPr>
          <w:sz w:val="24"/>
        </w:rPr>
        <w:t xml:space="preserve">лица (ИП) </w:t>
      </w:r>
      <w:r w:rsidRPr="0077206D">
        <w:rPr>
          <w:color w:val="2C2C2C"/>
          <w:sz w:val="24"/>
        </w:rPr>
        <w:t xml:space="preserve"> и специалистов члена </w:t>
      </w:r>
      <w:r w:rsidR="00C51C9F" w:rsidRPr="0077206D">
        <w:rPr>
          <w:color w:val="2C2C2C"/>
          <w:sz w:val="24"/>
        </w:rPr>
        <w:t>Ассоциации</w:t>
      </w:r>
      <w:r w:rsidRPr="0077206D">
        <w:rPr>
          <w:color w:val="2C2C2C"/>
          <w:spacing w:val="19"/>
          <w:sz w:val="24"/>
        </w:rPr>
        <w:t xml:space="preserve"> </w:t>
      </w:r>
      <w:r w:rsidRPr="0077206D">
        <w:rPr>
          <w:color w:val="2C2C2C"/>
          <w:sz w:val="24"/>
        </w:rPr>
        <w:t>являются:</w:t>
      </w:r>
    </w:p>
    <w:p w:rsidR="006507DB" w:rsidRPr="0077206D" w:rsidRDefault="006507DB" w:rsidP="004F34EE">
      <w:pPr>
        <w:pStyle w:val="ab"/>
        <w:numPr>
          <w:ilvl w:val="1"/>
          <w:numId w:val="6"/>
        </w:numPr>
        <w:tabs>
          <w:tab w:val="left" w:pos="1052"/>
        </w:tabs>
        <w:spacing w:before="71" w:line="276" w:lineRule="auto"/>
        <w:ind w:left="0" w:firstLine="567"/>
        <w:rPr>
          <w:color w:val="2C2C2C"/>
          <w:sz w:val="24"/>
        </w:rPr>
      </w:pPr>
      <w:r w:rsidRPr="0077206D">
        <w:rPr>
          <w:color w:val="2C2C2C"/>
          <w:sz w:val="24"/>
        </w:rPr>
        <w:lastRenderedPageBreak/>
        <w:t xml:space="preserve">несоблюдение формы заявления об аттестации руководителя </w:t>
      </w:r>
      <w:r w:rsidRPr="0077206D">
        <w:rPr>
          <w:sz w:val="24"/>
        </w:rPr>
        <w:t>юр</w:t>
      </w:r>
      <w:r w:rsidR="00C51C9F" w:rsidRPr="0077206D">
        <w:rPr>
          <w:sz w:val="24"/>
        </w:rPr>
        <w:t xml:space="preserve">идического </w:t>
      </w:r>
      <w:r w:rsidRPr="0077206D">
        <w:rPr>
          <w:sz w:val="24"/>
        </w:rPr>
        <w:t xml:space="preserve">лица (ИП) </w:t>
      </w:r>
      <w:r w:rsidRPr="0077206D">
        <w:rPr>
          <w:color w:val="2C2C2C"/>
          <w:sz w:val="24"/>
        </w:rPr>
        <w:t xml:space="preserve">или специалиста члена </w:t>
      </w:r>
      <w:r w:rsidR="00C51C9F" w:rsidRPr="0077206D">
        <w:rPr>
          <w:color w:val="2C2C2C"/>
          <w:sz w:val="24"/>
        </w:rPr>
        <w:t>Ассоциации</w:t>
      </w:r>
      <w:r w:rsidRPr="0077206D">
        <w:rPr>
          <w:color w:val="2C2C2C"/>
          <w:spacing w:val="2"/>
          <w:sz w:val="24"/>
        </w:rPr>
        <w:t xml:space="preserve">, </w:t>
      </w:r>
      <w:r w:rsidRPr="0077206D">
        <w:rPr>
          <w:color w:val="2C2C2C"/>
          <w:sz w:val="24"/>
        </w:rPr>
        <w:t xml:space="preserve">направляемого на аттестацию (заявления о внесении изменений в сведения, содержащиеся в реестре аттестованных лиц), или представление документов, указанных в пунктах 5.5 и 5.7 настоящего СТО </w:t>
      </w:r>
      <w:r w:rsidR="007F6965" w:rsidRPr="0077206D">
        <w:rPr>
          <w:color w:val="2C2C2C"/>
          <w:sz w:val="24"/>
        </w:rPr>
        <w:t>Ассоциации</w:t>
      </w:r>
      <w:r w:rsidRPr="0077206D">
        <w:rPr>
          <w:color w:val="2C2C2C"/>
          <w:sz w:val="24"/>
        </w:rPr>
        <w:t>, не в полном</w:t>
      </w:r>
      <w:r w:rsidRPr="0077206D">
        <w:rPr>
          <w:color w:val="2C2C2C"/>
          <w:spacing w:val="5"/>
          <w:sz w:val="24"/>
        </w:rPr>
        <w:t xml:space="preserve"> </w:t>
      </w:r>
      <w:r w:rsidR="007F6965" w:rsidRPr="0077206D">
        <w:rPr>
          <w:color w:val="2C2C2C"/>
          <w:sz w:val="24"/>
        </w:rPr>
        <w:t>объе</w:t>
      </w:r>
      <w:r w:rsidRPr="0077206D">
        <w:rPr>
          <w:color w:val="2C2C2C"/>
          <w:sz w:val="24"/>
        </w:rPr>
        <w:t>ме;</w:t>
      </w:r>
    </w:p>
    <w:p w:rsidR="006507DB" w:rsidRPr="0077206D" w:rsidRDefault="006507DB" w:rsidP="004F34EE">
      <w:pPr>
        <w:pStyle w:val="ab"/>
        <w:numPr>
          <w:ilvl w:val="1"/>
          <w:numId w:val="6"/>
        </w:numPr>
        <w:tabs>
          <w:tab w:val="left" w:pos="1066"/>
        </w:tabs>
        <w:spacing w:line="276" w:lineRule="auto"/>
        <w:ind w:left="0" w:firstLine="567"/>
        <w:rPr>
          <w:color w:val="2C2C2C"/>
          <w:sz w:val="24"/>
        </w:rPr>
      </w:pPr>
      <w:r w:rsidRPr="0077206D">
        <w:rPr>
          <w:color w:val="2C2C2C"/>
          <w:sz w:val="24"/>
        </w:rPr>
        <w:t>отсутствие информации об уплате государственной пошлины, содержащейся в Государственной информационной системе о государственных и муниципальных платежах, подтверждающей факт уплаты государственной</w:t>
      </w:r>
      <w:r w:rsidRPr="0077206D">
        <w:rPr>
          <w:color w:val="2C2C2C"/>
          <w:spacing w:val="18"/>
          <w:sz w:val="24"/>
        </w:rPr>
        <w:t xml:space="preserve"> </w:t>
      </w:r>
      <w:r w:rsidRPr="0077206D">
        <w:rPr>
          <w:color w:val="2C2C2C"/>
          <w:sz w:val="24"/>
        </w:rPr>
        <w:t>пошлины.</w:t>
      </w:r>
    </w:p>
    <w:p w:rsidR="006507DB" w:rsidRDefault="006507DB" w:rsidP="004F34EE">
      <w:pPr>
        <w:pStyle w:val="ab"/>
        <w:numPr>
          <w:ilvl w:val="1"/>
          <w:numId w:val="7"/>
        </w:numPr>
        <w:tabs>
          <w:tab w:val="left" w:pos="709"/>
        </w:tabs>
        <w:spacing w:before="1" w:line="276" w:lineRule="auto"/>
        <w:ind w:left="0" w:firstLine="567"/>
        <w:rPr>
          <w:sz w:val="24"/>
        </w:rPr>
      </w:pPr>
      <w:r w:rsidRPr="0077206D">
        <w:rPr>
          <w:sz w:val="24"/>
        </w:rPr>
        <w:t xml:space="preserve">Аттестация </w:t>
      </w:r>
      <w:r w:rsidRPr="0077206D">
        <w:rPr>
          <w:color w:val="2C2C2C"/>
          <w:sz w:val="24"/>
        </w:rPr>
        <w:t xml:space="preserve">руководителя </w:t>
      </w:r>
      <w:r w:rsidRPr="0077206D">
        <w:rPr>
          <w:sz w:val="24"/>
        </w:rPr>
        <w:t>юр</w:t>
      </w:r>
      <w:r w:rsidR="007F6965" w:rsidRPr="0077206D">
        <w:rPr>
          <w:sz w:val="24"/>
        </w:rPr>
        <w:t xml:space="preserve">идического </w:t>
      </w:r>
      <w:r w:rsidRPr="0077206D">
        <w:rPr>
          <w:sz w:val="24"/>
        </w:rPr>
        <w:t xml:space="preserve">лица (ИП) </w:t>
      </w:r>
      <w:r w:rsidRPr="0077206D">
        <w:rPr>
          <w:color w:val="2C2C2C"/>
          <w:sz w:val="24"/>
        </w:rPr>
        <w:t xml:space="preserve">или специалиста члена </w:t>
      </w:r>
      <w:r w:rsidR="007F6965" w:rsidRPr="0077206D">
        <w:rPr>
          <w:color w:val="2C2C2C"/>
          <w:sz w:val="24"/>
        </w:rPr>
        <w:t>Ассоциации</w:t>
      </w:r>
      <w:r w:rsidRPr="0077206D">
        <w:rPr>
          <w:color w:val="2C2C2C"/>
          <w:sz w:val="24"/>
        </w:rPr>
        <w:t xml:space="preserve"> – заявителя, проходит </w:t>
      </w:r>
      <w:r w:rsidRPr="0077206D">
        <w:rPr>
          <w:color w:val="2C2C2C"/>
          <w:spacing w:val="2"/>
          <w:sz w:val="24"/>
        </w:rPr>
        <w:t xml:space="preserve">по </w:t>
      </w:r>
      <w:r w:rsidRPr="0077206D">
        <w:rPr>
          <w:color w:val="2C2C2C"/>
          <w:sz w:val="24"/>
        </w:rPr>
        <w:t xml:space="preserve">экстерриториальному принципу в любом территориальном органе </w:t>
      </w:r>
      <w:proofErr w:type="spellStart"/>
      <w:r w:rsidRPr="0077206D">
        <w:rPr>
          <w:color w:val="2C2C2C"/>
          <w:sz w:val="24"/>
        </w:rPr>
        <w:t>Ростехнадзо</w:t>
      </w:r>
      <w:r>
        <w:rPr>
          <w:color w:val="2C2C2C"/>
          <w:sz w:val="24"/>
        </w:rPr>
        <w:t>ра</w:t>
      </w:r>
      <w:proofErr w:type="spellEnd"/>
      <w:r>
        <w:rPr>
          <w:color w:val="2C2C2C"/>
          <w:sz w:val="24"/>
        </w:rPr>
        <w:t xml:space="preserve"> РФ, который предоставляет государственную услугу, по выбору</w:t>
      </w:r>
      <w:r>
        <w:rPr>
          <w:color w:val="2C2C2C"/>
          <w:spacing w:val="40"/>
          <w:sz w:val="24"/>
        </w:rPr>
        <w:t xml:space="preserve"> </w:t>
      </w:r>
      <w:r>
        <w:rPr>
          <w:color w:val="2C2C2C"/>
          <w:sz w:val="24"/>
        </w:rPr>
        <w:t>заявителя.</w:t>
      </w:r>
    </w:p>
    <w:p w:rsidR="007552E7" w:rsidRPr="0037425F" w:rsidRDefault="007552E7" w:rsidP="007552E7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7552E7">
        <w:rPr>
          <w:color w:val="auto"/>
        </w:rPr>
        <w:t xml:space="preserve"> </w:t>
      </w:r>
    </w:p>
    <w:p w:rsidR="007F6965" w:rsidRDefault="007F6965" w:rsidP="0077206D">
      <w:pPr>
        <w:pStyle w:val="1"/>
        <w:numPr>
          <w:ilvl w:val="0"/>
          <w:numId w:val="4"/>
        </w:numPr>
        <w:tabs>
          <w:tab w:val="left" w:pos="1407"/>
        </w:tabs>
        <w:spacing w:line="276" w:lineRule="auto"/>
        <w:jc w:val="center"/>
      </w:pPr>
      <w:bookmarkStart w:id="3" w:name="_TOC_250002"/>
      <w:r>
        <w:t xml:space="preserve">Проверка знаний и навыков руководителя или специалиста – члена </w:t>
      </w:r>
      <w:r w:rsidR="00F80A54">
        <w:t>Ассоциации</w:t>
      </w:r>
      <w:r>
        <w:t xml:space="preserve"> и принятие решение об аттестации или отказе в</w:t>
      </w:r>
      <w:r>
        <w:rPr>
          <w:spacing w:val="-8"/>
        </w:rPr>
        <w:t xml:space="preserve"> </w:t>
      </w:r>
      <w:bookmarkEnd w:id="3"/>
      <w:r>
        <w:t>аттестации</w:t>
      </w:r>
    </w:p>
    <w:p w:rsidR="007F6965" w:rsidRPr="00C244C4" w:rsidRDefault="007F6965" w:rsidP="007F6965">
      <w:pPr>
        <w:pStyle w:val="a9"/>
        <w:spacing w:before="1"/>
        <w:ind w:left="0"/>
        <w:jc w:val="left"/>
        <w:rPr>
          <w:b/>
          <w:sz w:val="16"/>
          <w:szCs w:val="16"/>
        </w:rPr>
      </w:pPr>
    </w:p>
    <w:p w:rsidR="008E5D2E" w:rsidRDefault="008E5D2E" w:rsidP="008E5D2E">
      <w:pPr>
        <w:pStyle w:val="ab"/>
        <w:tabs>
          <w:tab w:val="left" w:pos="-142"/>
          <w:tab w:val="left" w:pos="9923"/>
        </w:tabs>
        <w:spacing w:line="276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 xml:space="preserve">6.1. </w:t>
      </w:r>
      <w:r w:rsidR="007F6965">
        <w:rPr>
          <w:color w:val="2C2C2C"/>
          <w:sz w:val="24"/>
        </w:rPr>
        <w:t xml:space="preserve">Основанием для начала аттестации является принятие структурным подразделением территориального органа </w:t>
      </w:r>
      <w:proofErr w:type="spellStart"/>
      <w:r w:rsidR="007F6965">
        <w:rPr>
          <w:color w:val="2C2C2C"/>
          <w:sz w:val="24"/>
        </w:rPr>
        <w:t>Ростехнадзора</w:t>
      </w:r>
      <w:proofErr w:type="spellEnd"/>
      <w:r w:rsidR="007F6965">
        <w:rPr>
          <w:color w:val="2C2C2C"/>
          <w:sz w:val="24"/>
        </w:rPr>
        <w:t xml:space="preserve"> РФ решения о допуске </w:t>
      </w:r>
      <w:r w:rsidR="007F6965">
        <w:rPr>
          <w:sz w:val="24"/>
        </w:rPr>
        <w:t>руководителя юр</w:t>
      </w:r>
      <w:r w:rsidR="00183B11">
        <w:rPr>
          <w:sz w:val="24"/>
        </w:rPr>
        <w:t xml:space="preserve">идического </w:t>
      </w:r>
      <w:r w:rsidR="007F6965">
        <w:rPr>
          <w:sz w:val="24"/>
        </w:rPr>
        <w:t xml:space="preserve">лица (ИП) или специалиста – члена </w:t>
      </w:r>
      <w:r w:rsidR="00183B11">
        <w:rPr>
          <w:sz w:val="24"/>
        </w:rPr>
        <w:t>Ассоциации</w:t>
      </w:r>
      <w:r w:rsidR="007F6965">
        <w:rPr>
          <w:sz w:val="24"/>
        </w:rPr>
        <w:t xml:space="preserve"> </w:t>
      </w:r>
      <w:r w:rsidR="007F6965">
        <w:rPr>
          <w:color w:val="2C2C2C"/>
          <w:sz w:val="24"/>
        </w:rPr>
        <w:t>к прохождению</w:t>
      </w:r>
      <w:r w:rsidR="007F6965">
        <w:rPr>
          <w:color w:val="2C2C2C"/>
          <w:spacing w:val="24"/>
          <w:sz w:val="24"/>
        </w:rPr>
        <w:t xml:space="preserve"> </w:t>
      </w:r>
      <w:r w:rsidR="007F6965">
        <w:rPr>
          <w:color w:val="2C2C2C"/>
          <w:sz w:val="24"/>
        </w:rPr>
        <w:t>аттестации.</w:t>
      </w:r>
    </w:p>
    <w:p w:rsidR="007F6965" w:rsidRPr="008E5D2E" w:rsidRDefault="008E5D2E" w:rsidP="008E5D2E">
      <w:pPr>
        <w:pStyle w:val="ab"/>
        <w:tabs>
          <w:tab w:val="left" w:pos="-142"/>
          <w:tab w:val="left" w:pos="9923"/>
        </w:tabs>
        <w:spacing w:line="276" w:lineRule="auto"/>
        <w:ind w:left="0" w:firstLine="567"/>
        <w:rPr>
          <w:sz w:val="24"/>
        </w:rPr>
      </w:pPr>
      <w:r>
        <w:rPr>
          <w:color w:val="2C2C2C"/>
          <w:sz w:val="24"/>
        </w:rPr>
        <w:t xml:space="preserve">6.2. </w:t>
      </w:r>
      <w:r w:rsidR="007F6965" w:rsidRPr="008E5D2E">
        <w:rPr>
          <w:color w:val="2C2C2C"/>
          <w:sz w:val="24"/>
        </w:rPr>
        <w:t xml:space="preserve">Аттестация проводится в срок, установленный Приказом </w:t>
      </w:r>
      <w:proofErr w:type="spellStart"/>
      <w:r w:rsidR="007F6965" w:rsidRPr="008E5D2E">
        <w:rPr>
          <w:color w:val="2C2C2C"/>
          <w:sz w:val="24"/>
        </w:rPr>
        <w:t>Ростехнадзора</w:t>
      </w:r>
      <w:proofErr w:type="spellEnd"/>
      <w:r w:rsidR="007F6965" w:rsidRPr="008E5D2E">
        <w:rPr>
          <w:color w:val="2C2C2C"/>
          <w:spacing w:val="56"/>
          <w:sz w:val="24"/>
        </w:rPr>
        <w:t xml:space="preserve"> </w:t>
      </w:r>
      <w:r w:rsidR="007F6965" w:rsidRPr="008E5D2E">
        <w:rPr>
          <w:color w:val="2C2C2C"/>
          <w:spacing w:val="4"/>
          <w:sz w:val="24"/>
        </w:rPr>
        <w:t>РФ.</w:t>
      </w:r>
    </w:p>
    <w:p w:rsidR="007F6965" w:rsidRDefault="008E5D2E" w:rsidP="008E5D2E">
      <w:pPr>
        <w:pStyle w:val="ab"/>
        <w:tabs>
          <w:tab w:val="left" w:pos="567"/>
          <w:tab w:val="left" w:pos="9923"/>
        </w:tabs>
        <w:spacing w:before="41"/>
        <w:ind w:left="567" w:firstLine="0"/>
        <w:rPr>
          <w:color w:val="2C2C2C"/>
          <w:sz w:val="24"/>
        </w:rPr>
      </w:pPr>
      <w:r>
        <w:rPr>
          <w:color w:val="2C2C2C"/>
          <w:sz w:val="24"/>
        </w:rPr>
        <w:t xml:space="preserve">6.3. </w:t>
      </w:r>
      <w:r w:rsidR="007F6965">
        <w:rPr>
          <w:color w:val="2C2C2C"/>
          <w:sz w:val="24"/>
        </w:rPr>
        <w:t>Аттестация проводится Территориальной аттестационной</w:t>
      </w:r>
      <w:r w:rsidR="007F6965">
        <w:rPr>
          <w:color w:val="2C2C2C"/>
          <w:spacing w:val="22"/>
          <w:sz w:val="24"/>
        </w:rPr>
        <w:t xml:space="preserve"> </w:t>
      </w:r>
      <w:r w:rsidR="007F6965">
        <w:rPr>
          <w:color w:val="2C2C2C"/>
          <w:sz w:val="24"/>
        </w:rPr>
        <w:t>комиссией.</w:t>
      </w:r>
    </w:p>
    <w:p w:rsidR="007F6965" w:rsidRDefault="008E5D2E" w:rsidP="00943CE9">
      <w:pPr>
        <w:pStyle w:val="ab"/>
        <w:tabs>
          <w:tab w:val="left" w:pos="567"/>
          <w:tab w:val="left" w:pos="9923"/>
        </w:tabs>
        <w:spacing w:line="274" w:lineRule="auto"/>
        <w:ind w:left="567" w:firstLine="0"/>
        <w:rPr>
          <w:color w:val="2C2C2C"/>
          <w:sz w:val="24"/>
        </w:rPr>
      </w:pPr>
      <w:r>
        <w:rPr>
          <w:color w:val="2C2C2C"/>
          <w:sz w:val="24"/>
        </w:rPr>
        <w:t xml:space="preserve">6.4. </w:t>
      </w:r>
      <w:r w:rsidR="007F6965">
        <w:rPr>
          <w:color w:val="2C2C2C"/>
          <w:sz w:val="24"/>
        </w:rPr>
        <w:t>Территориальная аттестационная комиссия реализует следующие</w:t>
      </w:r>
      <w:r w:rsidR="007F6965">
        <w:rPr>
          <w:color w:val="2C2C2C"/>
          <w:spacing w:val="-3"/>
          <w:sz w:val="24"/>
        </w:rPr>
        <w:t xml:space="preserve"> </w:t>
      </w:r>
      <w:r w:rsidR="007F6965">
        <w:rPr>
          <w:color w:val="2C2C2C"/>
          <w:sz w:val="24"/>
        </w:rPr>
        <w:t>полномочия:</w:t>
      </w:r>
    </w:p>
    <w:p w:rsidR="00943CE9" w:rsidRDefault="00943CE9" w:rsidP="00943CE9">
      <w:pPr>
        <w:tabs>
          <w:tab w:val="left" w:pos="567"/>
          <w:tab w:val="left" w:pos="968"/>
          <w:tab w:val="left" w:pos="9923"/>
        </w:tabs>
        <w:spacing w:after="0" w:line="274" w:lineRule="auto"/>
        <w:ind w:left="567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- </w:t>
      </w:r>
      <w:r w:rsidR="007F6965" w:rsidRPr="00943CE9">
        <w:rPr>
          <w:rFonts w:ascii="Times New Roman" w:hAnsi="Times New Roman" w:cs="Times New Roman"/>
          <w:color w:val="2C2C2C"/>
          <w:sz w:val="24"/>
          <w:szCs w:val="24"/>
        </w:rPr>
        <w:t>устанавливает личность аттестуемого</w:t>
      </w:r>
      <w:r w:rsidR="007F6965" w:rsidRPr="00943CE9">
        <w:rPr>
          <w:rFonts w:ascii="Times New Roman" w:hAnsi="Times New Roman" w:cs="Times New Roman"/>
          <w:color w:val="2C2C2C"/>
          <w:spacing w:val="15"/>
          <w:sz w:val="24"/>
          <w:szCs w:val="24"/>
        </w:rPr>
        <w:t xml:space="preserve"> </w:t>
      </w:r>
      <w:r w:rsidR="007F6965" w:rsidRPr="00943CE9">
        <w:rPr>
          <w:rFonts w:ascii="Times New Roman" w:hAnsi="Times New Roman" w:cs="Times New Roman"/>
          <w:color w:val="2C2C2C"/>
          <w:sz w:val="24"/>
          <w:szCs w:val="24"/>
        </w:rPr>
        <w:t>лица;</w:t>
      </w:r>
    </w:p>
    <w:p w:rsidR="007F6965" w:rsidRPr="00943CE9" w:rsidRDefault="00943CE9" w:rsidP="00943CE9">
      <w:pPr>
        <w:tabs>
          <w:tab w:val="left" w:pos="567"/>
          <w:tab w:val="left" w:pos="968"/>
          <w:tab w:val="left" w:pos="9923"/>
        </w:tabs>
        <w:spacing w:after="0" w:line="274" w:lineRule="auto"/>
        <w:ind w:left="567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- </w:t>
      </w:r>
      <w:r w:rsidR="007F6965" w:rsidRPr="00943CE9">
        <w:rPr>
          <w:rFonts w:ascii="Times New Roman" w:hAnsi="Times New Roman" w:cs="Times New Roman"/>
          <w:color w:val="2C2C2C"/>
          <w:sz w:val="24"/>
          <w:szCs w:val="24"/>
        </w:rPr>
        <w:t xml:space="preserve">принимает решение об аттестации или отказе в аттестации аттестуемого </w:t>
      </w:r>
      <w:r w:rsidR="007F6965" w:rsidRPr="00943CE9">
        <w:rPr>
          <w:rFonts w:ascii="Times New Roman" w:hAnsi="Times New Roman" w:cs="Times New Roman"/>
          <w:color w:val="2C2C2C"/>
          <w:spacing w:val="5"/>
          <w:sz w:val="24"/>
          <w:szCs w:val="24"/>
        </w:rPr>
        <w:t xml:space="preserve">лица </w:t>
      </w:r>
      <w:r w:rsidRPr="00943CE9">
        <w:rPr>
          <w:rFonts w:ascii="Times New Roman" w:hAnsi="Times New Roman" w:cs="Times New Roman"/>
          <w:color w:val="2C2C2C"/>
          <w:sz w:val="24"/>
          <w:szCs w:val="24"/>
        </w:rPr>
        <w:t xml:space="preserve">по </w:t>
      </w:r>
      <w:r w:rsidR="007F6965" w:rsidRPr="00943CE9">
        <w:rPr>
          <w:rFonts w:ascii="Times New Roman" w:hAnsi="Times New Roman" w:cs="Times New Roman"/>
          <w:color w:val="2C2C2C"/>
          <w:sz w:val="24"/>
          <w:szCs w:val="24"/>
        </w:rPr>
        <w:t>результатам</w:t>
      </w:r>
      <w:r w:rsidR="007F6965" w:rsidRPr="00943CE9">
        <w:rPr>
          <w:rFonts w:ascii="Times New Roman" w:hAnsi="Times New Roman" w:cs="Times New Roman"/>
          <w:color w:val="2C2C2C"/>
          <w:spacing w:val="3"/>
          <w:sz w:val="24"/>
          <w:szCs w:val="24"/>
        </w:rPr>
        <w:t xml:space="preserve"> </w:t>
      </w:r>
      <w:r w:rsidR="007F6965" w:rsidRPr="00943CE9">
        <w:rPr>
          <w:rFonts w:ascii="Times New Roman" w:hAnsi="Times New Roman" w:cs="Times New Roman"/>
          <w:color w:val="2C2C2C"/>
          <w:sz w:val="24"/>
          <w:szCs w:val="24"/>
        </w:rPr>
        <w:t>тестирования;</w:t>
      </w:r>
    </w:p>
    <w:p w:rsidR="007F6965" w:rsidRPr="00943CE9" w:rsidRDefault="00943CE9" w:rsidP="00943CE9">
      <w:pPr>
        <w:tabs>
          <w:tab w:val="left" w:pos="567"/>
          <w:tab w:val="left" w:pos="966"/>
          <w:tab w:val="left" w:pos="9923"/>
        </w:tabs>
        <w:spacing w:after="0" w:line="274" w:lineRule="auto"/>
        <w:ind w:left="567"/>
        <w:rPr>
          <w:color w:val="2C2C2C"/>
          <w:sz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- </w:t>
      </w:r>
      <w:proofErr w:type="spellStart"/>
      <w:r w:rsidR="007F6965" w:rsidRPr="00943CE9">
        <w:rPr>
          <w:rFonts w:ascii="Times New Roman" w:hAnsi="Times New Roman" w:cs="Times New Roman"/>
          <w:color w:val="2C2C2C"/>
          <w:sz w:val="24"/>
          <w:szCs w:val="24"/>
        </w:rPr>
        <w:t>ознакамливает</w:t>
      </w:r>
      <w:proofErr w:type="spellEnd"/>
      <w:r w:rsidR="007F6965" w:rsidRPr="00943CE9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="007F6965" w:rsidRPr="00943CE9">
        <w:rPr>
          <w:rFonts w:ascii="Times New Roman" w:hAnsi="Times New Roman" w:cs="Times New Roman"/>
          <w:color w:val="2C2C2C"/>
          <w:sz w:val="24"/>
        </w:rPr>
        <w:t>аттестуемых</w:t>
      </w:r>
      <w:proofErr w:type="gramEnd"/>
      <w:r w:rsidR="007F6965" w:rsidRPr="00943CE9">
        <w:rPr>
          <w:rFonts w:ascii="Times New Roman" w:hAnsi="Times New Roman" w:cs="Times New Roman"/>
          <w:color w:val="2C2C2C"/>
          <w:sz w:val="24"/>
        </w:rPr>
        <w:t xml:space="preserve"> с </w:t>
      </w:r>
      <w:r w:rsidR="007F6965" w:rsidRPr="00943CE9">
        <w:rPr>
          <w:rFonts w:ascii="Times New Roman" w:hAnsi="Times New Roman" w:cs="Times New Roman"/>
          <w:color w:val="2C2C2C"/>
          <w:spacing w:val="2"/>
          <w:sz w:val="24"/>
        </w:rPr>
        <w:t xml:space="preserve">правилами </w:t>
      </w:r>
      <w:r w:rsidR="007F6965" w:rsidRPr="00943CE9">
        <w:rPr>
          <w:rFonts w:ascii="Times New Roman" w:hAnsi="Times New Roman" w:cs="Times New Roman"/>
          <w:color w:val="2C2C2C"/>
          <w:sz w:val="24"/>
        </w:rPr>
        <w:t>проведения компьютерного</w:t>
      </w:r>
      <w:r w:rsidR="007F6965" w:rsidRPr="00943CE9">
        <w:rPr>
          <w:rFonts w:ascii="Times New Roman" w:hAnsi="Times New Roman" w:cs="Times New Roman"/>
          <w:color w:val="2C2C2C"/>
          <w:spacing w:val="54"/>
          <w:sz w:val="24"/>
        </w:rPr>
        <w:t xml:space="preserve"> </w:t>
      </w:r>
      <w:r w:rsidR="007F6965" w:rsidRPr="00943CE9">
        <w:rPr>
          <w:rFonts w:ascii="Times New Roman" w:hAnsi="Times New Roman" w:cs="Times New Roman"/>
          <w:color w:val="2C2C2C"/>
          <w:sz w:val="24"/>
        </w:rPr>
        <w:t>тестирования.</w:t>
      </w:r>
    </w:p>
    <w:p w:rsidR="007F6965" w:rsidRDefault="008E5D2E" w:rsidP="008E5D2E">
      <w:pPr>
        <w:pStyle w:val="ab"/>
        <w:tabs>
          <w:tab w:val="left" w:pos="0"/>
          <w:tab w:val="left" w:pos="709"/>
          <w:tab w:val="left" w:pos="9923"/>
        </w:tabs>
        <w:spacing w:before="3" w:line="276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 xml:space="preserve">6.5. </w:t>
      </w:r>
      <w:r w:rsidR="007F6965">
        <w:rPr>
          <w:color w:val="2C2C2C"/>
          <w:sz w:val="24"/>
        </w:rPr>
        <w:t xml:space="preserve">Аттестация проводится в форме тестирования (ответы на вопросы) на компьютере с использованием Единого портала тестирования по знанию специфики заявляемых областей аттестации, перечень которых утверждается Приказом </w:t>
      </w:r>
      <w:proofErr w:type="spellStart"/>
      <w:r w:rsidR="007F6965">
        <w:rPr>
          <w:color w:val="2C2C2C"/>
          <w:sz w:val="24"/>
        </w:rPr>
        <w:t>Ростехнадзора</w:t>
      </w:r>
      <w:proofErr w:type="spellEnd"/>
      <w:r w:rsidR="007F6965">
        <w:rPr>
          <w:color w:val="2C2C2C"/>
          <w:spacing w:val="48"/>
          <w:sz w:val="24"/>
        </w:rPr>
        <w:t xml:space="preserve"> </w:t>
      </w:r>
      <w:r w:rsidR="007F6965">
        <w:rPr>
          <w:color w:val="2C2C2C"/>
          <w:sz w:val="24"/>
        </w:rPr>
        <w:t>РФ.</w:t>
      </w:r>
    </w:p>
    <w:p w:rsidR="007F6965" w:rsidRDefault="008E5D2E" w:rsidP="008E5D2E">
      <w:pPr>
        <w:pStyle w:val="ab"/>
        <w:tabs>
          <w:tab w:val="left" w:pos="0"/>
          <w:tab w:val="left" w:pos="9923"/>
        </w:tabs>
        <w:spacing w:before="36"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 xml:space="preserve">6.6. </w:t>
      </w:r>
      <w:r w:rsidR="007F6965">
        <w:rPr>
          <w:color w:val="2C2C2C"/>
          <w:sz w:val="24"/>
        </w:rPr>
        <w:t xml:space="preserve">Результат компьютерного тестирования признается положительным, если аттестуемый ответил </w:t>
      </w:r>
      <w:proofErr w:type="gramStart"/>
      <w:r w:rsidR="007F6965">
        <w:rPr>
          <w:color w:val="2C2C2C"/>
          <w:sz w:val="24"/>
        </w:rPr>
        <w:t>верно</w:t>
      </w:r>
      <w:proofErr w:type="gramEnd"/>
      <w:r w:rsidR="007F6965">
        <w:rPr>
          <w:color w:val="2C2C2C"/>
          <w:sz w:val="24"/>
        </w:rPr>
        <w:t xml:space="preserve"> на установленное Приказом </w:t>
      </w:r>
      <w:proofErr w:type="spellStart"/>
      <w:r w:rsidR="007F6965">
        <w:rPr>
          <w:color w:val="2C2C2C"/>
          <w:sz w:val="24"/>
        </w:rPr>
        <w:t>Ростехнадзора</w:t>
      </w:r>
      <w:proofErr w:type="spellEnd"/>
      <w:r w:rsidR="007F6965">
        <w:rPr>
          <w:color w:val="2C2C2C"/>
          <w:sz w:val="24"/>
        </w:rPr>
        <w:t xml:space="preserve"> РФ количество вопросов.</w:t>
      </w:r>
    </w:p>
    <w:p w:rsidR="007F6965" w:rsidRDefault="008E5D2E" w:rsidP="008E5D2E">
      <w:pPr>
        <w:pStyle w:val="ab"/>
        <w:tabs>
          <w:tab w:val="left" w:pos="0"/>
          <w:tab w:val="left" w:pos="9923"/>
        </w:tabs>
        <w:spacing w:before="2"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 xml:space="preserve">6.7. </w:t>
      </w:r>
      <w:r w:rsidR="007F6965">
        <w:rPr>
          <w:color w:val="2C2C2C"/>
          <w:sz w:val="24"/>
        </w:rPr>
        <w:t xml:space="preserve">По окончании компьютерного тестирования в автоматическом режиме формируется и распечатывается индивидуальный лист </w:t>
      </w:r>
      <w:r w:rsidR="007F6965">
        <w:rPr>
          <w:color w:val="2C2C2C"/>
          <w:spacing w:val="2"/>
          <w:sz w:val="24"/>
        </w:rPr>
        <w:t xml:space="preserve">компьютерного </w:t>
      </w:r>
      <w:r w:rsidR="007F6965">
        <w:rPr>
          <w:color w:val="2C2C2C"/>
          <w:sz w:val="24"/>
        </w:rPr>
        <w:t>тестирования аттестуемого.</w:t>
      </w:r>
    </w:p>
    <w:p w:rsidR="007F6965" w:rsidRPr="00506CAE" w:rsidRDefault="008E5D2E" w:rsidP="008E5D2E">
      <w:pPr>
        <w:pStyle w:val="ab"/>
        <w:tabs>
          <w:tab w:val="left" w:pos="0"/>
          <w:tab w:val="left" w:pos="9923"/>
        </w:tabs>
        <w:spacing w:before="42" w:line="276" w:lineRule="auto"/>
        <w:ind w:left="0" w:firstLine="567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6.8. </w:t>
      </w:r>
      <w:r w:rsidR="007F6965" w:rsidRPr="00183B11">
        <w:rPr>
          <w:color w:val="2C2C2C"/>
          <w:sz w:val="24"/>
          <w:szCs w:val="24"/>
        </w:rPr>
        <w:t>Результат проведения аттестации оформляется протоколом</w:t>
      </w:r>
      <w:r w:rsidR="007F6965" w:rsidRPr="00183B11">
        <w:rPr>
          <w:color w:val="2C2C2C"/>
          <w:spacing w:val="10"/>
          <w:sz w:val="24"/>
          <w:szCs w:val="24"/>
        </w:rPr>
        <w:t xml:space="preserve"> </w:t>
      </w:r>
      <w:r w:rsidR="007F6965" w:rsidRPr="00183B11">
        <w:rPr>
          <w:color w:val="2C2C2C"/>
          <w:sz w:val="24"/>
          <w:szCs w:val="24"/>
        </w:rPr>
        <w:t>заседания</w:t>
      </w:r>
      <w:r w:rsidR="00183B11" w:rsidRPr="00183B11">
        <w:rPr>
          <w:color w:val="2C2C2C"/>
          <w:sz w:val="24"/>
          <w:szCs w:val="24"/>
        </w:rPr>
        <w:t xml:space="preserve"> </w:t>
      </w:r>
      <w:r w:rsidR="007F6965" w:rsidRPr="00183B11">
        <w:rPr>
          <w:color w:val="2C2C2C"/>
          <w:sz w:val="24"/>
          <w:szCs w:val="24"/>
        </w:rPr>
        <w:t>Территориальной аттестационной комиссии.</w:t>
      </w:r>
    </w:p>
    <w:p w:rsidR="00506CAE" w:rsidRPr="00542CAD" w:rsidRDefault="00506CAE" w:rsidP="00542CAD">
      <w:pPr>
        <w:pStyle w:val="ab"/>
        <w:tabs>
          <w:tab w:val="left" w:pos="567"/>
        </w:tabs>
        <w:spacing w:before="42" w:line="276" w:lineRule="auto"/>
        <w:ind w:left="-142" w:firstLine="0"/>
        <w:rPr>
          <w:color w:val="2C2C2C"/>
          <w:sz w:val="16"/>
          <w:szCs w:val="16"/>
        </w:rPr>
      </w:pPr>
    </w:p>
    <w:p w:rsidR="00F80A54" w:rsidRDefault="00F80A54" w:rsidP="0077206D">
      <w:pPr>
        <w:pStyle w:val="1"/>
        <w:numPr>
          <w:ilvl w:val="0"/>
          <w:numId w:val="4"/>
        </w:numPr>
        <w:tabs>
          <w:tab w:val="left" w:pos="1640"/>
        </w:tabs>
        <w:spacing w:line="276" w:lineRule="auto"/>
        <w:jc w:val="center"/>
      </w:pPr>
      <w:r>
        <w:t xml:space="preserve">Компетенции Центральной и Территориальной аттестационных комиссий </w:t>
      </w:r>
      <w:proofErr w:type="spellStart"/>
      <w:r>
        <w:t>Ростехнадзора</w:t>
      </w:r>
      <w:proofErr w:type="spellEnd"/>
      <w:r>
        <w:rPr>
          <w:spacing w:val="-1"/>
        </w:rPr>
        <w:t xml:space="preserve"> </w:t>
      </w:r>
      <w:r>
        <w:t>РФ</w:t>
      </w:r>
    </w:p>
    <w:p w:rsidR="00F80A54" w:rsidRPr="00542CAD" w:rsidRDefault="00F80A54" w:rsidP="00F80A54">
      <w:pPr>
        <w:pStyle w:val="a9"/>
        <w:ind w:left="0"/>
        <w:jc w:val="left"/>
        <w:rPr>
          <w:b/>
          <w:sz w:val="16"/>
          <w:szCs w:val="16"/>
        </w:rPr>
      </w:pPr>
    </w:p>
    <w:p w:rsidR="00F80A54" w:rsidRDefault="00F80A54" w:rsidP="00943CE9">
      <w:pPr>
        <w:pStyle w:val="a9"/>
        <w:tabs>
          <w:tab w:val="left" w:pos="0"/>
        </w:tabs>
        <w:spacing w:line="278" w:lineRule="auto"/>
        <w:ind w:left="0" w:firstLine="567"/>
      </w:pPr>
      <w:r w:rsidRPr="0077206D">
        <w:t>7.1.</w:t>
      </w:r>
      <w:r>
        <w:rPr>
          <w:b/>
        </w:rPr>
        <w:t xml:space="preserve"> </w:t>
      </w:r>
      <w:r>
        <w:t xml:space="preserve">Центральная и Территориальная аттестационные комиссии </w:t>
      </w:r>
      <w:proofErr w:type="spellStart"/>
      <w:r>
        <w:t>Ростехнадзора</w:t>
      </w:r>
      <w:proofErr w:type="spellEnd"/>
      <w:r w:rsidR="00943CE9">
        <w:t xml:space="preserve"> РФ </w:t>
      </w:r>
      <w:r>
        <w:t>осуществляет следующие действия:</w:t>
      </w:r>
    </w:p>
    <w:p w:rsidR="00F80A54" w:rsidRDefault="00C244C4" w:rsidP="008E5D2E">
      <w:pPr>
        <w:pStyle w:val="ab"/>
        <w:numPr>
          <w:ilvl w:val="1"/>
          <w:numId w:val="6"/>
        </w:numPr>
        <w:tabs>
          <w:tab w:val="left" w:pos="966"/>
        </w:tabs>
        <w:spacing w:before="34"/>
        <w:ind w:left="0" w:firstLine="567"/>
        <w:jc w:val="left"/>
        <w:rPr>
          <w:color w:val="2C2C2C"/>
          <w:sz w:val="24"/>
        </w:rPr>
      </w:pPr>
      <w:r>
        <w:rPr>
          <w:color w:val="2C2C2C"/>
          <w:sz w:val="24"/>
        </w:rPr>
        <w:t>прие</w:t>
      </w:r>
      <w:r w:rsidR="00F80A54">
        <w:rPr>
          <w:color w:val="2C2C2C"/>
          <w:sz w:val="24"/>
        </w:rPr>
        <w:t xml:space="preserve">м и регистрация заявительных документов от заявителя – члена </w:t>
      </w:r>
      <w:r>
        <w:rPr>
          <w:color w:val="2C2C2C"/>
          <w:sz w:val="24"/>
        </w:rPr>
        <w:t>Ассоциации</w:t>
      </w:r>
      <w:r w:rsidR="00F80A54">
        <w:rPr>
          <w:color w:val="2C2C2C"/>
          <w:sz w:val="24"/>
        </w:rPr>
        <w:t>;</w:t>
      </w:r>
    </w:p>
    <w:p w:rsidR="00C244C4" w:rsidRDefault="00F80A54" w:rsidP="008E5D2E">
      <w:pPr>
        <w:pStyle w:val="ab"/>
        <w:numPr>
          <w:ilvl w:val="1"/>
          <w:numId w:val="6"/>
        </w:numPr>
        <w:tabs>
          <w:tab w:val="left" w:pos="985"/>
          <w:tab w:val="left" w:pos="2769"/>
          <w:tab w:val="left" w:pos="4415"/>
          <w:tab w:val="left" w:pos="5853"/>
          <w:tab w:val="left" w:pos="6203"/>
          <w:tab w:val="left" w:pos="7394"/>
          <w:tab w:val="left" w:pos="8510"/>
          <w:tab w:val="left" w:pos="8851"/>
          <w:tab w:val="left" w:pos="9900"/>
        </w:tabs>
        <w:spacing w:before="69" w:line="273" w:lineRule="auto"/>
        <w:ind w:left="0" w:firstLine="567"/>
        <w:jc w:val="left"/>
        <w:rPr>
          <w:color w:val="2C2C2C"/>
          <w:sz w:val="24"/>
        </w:rPr>
      </w:pPr>
      <w:r w:rsidRPr="00C244C4">
        <w:rPr>
          <w:color w:val="2C2C2C"/>
          <w:sz w:val="24"/>
        </w:rPr>
        <w:t>рассмотрение</w:t>
      </w:r>
      <w:r w:rsidR="00C244C4">
        <w:rPr>
          <w:color w:val="2C2C2C"/>
          <w:sz w:val="24"/>
        </w:rPr>
        <w:t xml:space="preserve"> </w:t>
      </w:r>
      <w:r w:rsidRPr="00C244C4">
        <w:rPr>
          <w:color w:val="2C2C2C"/>
          <w:sz w:val="24"/>
        </w:rPr>
        <w:t>заявительных</w:t>
      </w:r>
      <w:r w:rsidR="00C244C4">
        <w:rPr>
          <w:color w:val="2C2C2C"/>
          <w:sz w:val="24"/>
        </w:rPr>
        <w:t xml:space="preserve"> </w:t>
      </w:r>
      <w:r w:rsidRPr="00C244C4">
        <w:rPr>
          <w:color w:val="2C2C2C"/>
          <w:sz w:val="24"/>
        </w:rPr>
        <w:t>документов</w:t>
      </w:r>
      <w:r w:rsidR="00C244C4">
        <w:rPr>
          <w:color w:val="2C2C2C"/>
          <w:sz w:val="24"/>
        </w:rPr>
        <w:t xml:space="preserve"> и </w:t>
      </w:r>
      <w:r w:rsidRPr="00C244C4">
        <w:rPr>
          <w:color w:val="2C2C2C"/>
          <w:sz w:val="24"/>
        </w:rPr>
        <w:t>принятие</w:t>
      </w:r>
      <w:r w:rsidR="00C244C4">
        <w:rPr>
          <w:color w:val="2C2C2C"/>
          <w:sz w:val="24"/>
        </w:rPr>
        <w:t xml:space="preserve"> </w:t>
      </w:r>
      <w:r w:rsidRPr="00C244C4">
        <w:rPr>
          <w:color w:val="2C2C2C"/>
          <w:sz w:val="24"/>
        </w:rPr>
        <w:t>решения</w:t>
      </w:r>
      <w:r w:rsidR="00C244C4">
        <w:rPr>
          <w:color w:val="2C2C2C"/>
          <w:sz w:val="24"/>
        </w:rPr>
        <w:t xml:space="preserve"> </w:t>
      </w:r>
      <w:r w:rsidRPr="00C244C4">
        <w:rPr>
          <w:color w:val="2C2C2C"/>
          <w:sz w:val="24"/>
        </w:rPr>
        <w:t>о</w:t>
      </w:r>
      <w:r w:rsidR="00C244C4">
        <w:rPr>
          <w:color w:val="2C2C2C"/>
          <w:sz w:val="24"/>
        </w:rPr>
        <w:t xml:space="preserve"> </w:t>
      </w:r>
      <w:r w:rsidRPr="00C244C4">
        <w:rPr>
          <w:color w:val="2C2C2C"/>
          <w:sz w:val="24"/>
        </w:rPr>
        <w:t>допуске</w:t>
      </w:r>
      <w:r w:rsidR="00C244C4">
        <w:rPr>
          <w:color w:val="2C2C2C"/>
          <w:sz w:val="24"/>
        </w:rPr>
        <w:t xml:space="preserve"> </w:t>
      </w:r>
      <w:r w:rsidRPr="00C244C4">
        <w:rPr>
          <w:color w:val="2C2C2C"/>
          <w:spacing w:val="-18"/>
          <w:sz w:val="24"/>
        </w:rPr>
        <w:t xml:space="preserve">к </w:t>
      </w:r>
      <w:r w:rsidR="00943CE9">
        <w:rPr>
          <w:color w:val="2C2C2C"/>
          <w:spacing w:val="-18"/>
          <w:sz w:val="24"/>
        </w:rPr>
        <w:t xml:space="preserve"> </w:t>
      </w:r>
      <w:r w:rsidRPr="00C244C4">
        <w:rPr>
          <w:color w:val="2C2C2C"/>
          <w:sz w:val="24"/>
        </w:rPr>
        <w:t>прохождению аттестации либо оставлении заявительных документов без</w:t>
      </w:r>
      <w:r w:rsidRPr="00C244C4">
        <w:rPr>
          <w:color w:val="2C2C2C"/>
          <w:spacing w:val="58"/>
          <w:sz w:val="24"/>
        </w:rPr>
        <w:t xml:space="preserve"> </w:t>
      </w:r>
      <w:r w:rsidRPr="00C244C4">
        <w:rPr>
          <w:color w:val="2C2C2C"/>
          <w:sz w:val="24"/>
        </w:rPr>
        <w:t>рассмотрения;</w:t>
      </w:r>
    </w:p>
    <w:p w:rsidR="00F80A54" w:rsidRPr="00C244C4" w:rsidRDefault="00F80A54" w:rsidP="008E5D2E">
      <w:pPr>
        <w:pStyle w:val="ab"/>
        <w:numPr>
          <w:ilvl w:val="1"/>
          <w:numId w:val="6"/>
        </w:numPr>
        <w:tabs>
          <w:tab w:val="left" w:pos="985"/>
          <w:tab w:val="left" w:pos="2769"/>
          <w:tab w:val="left" w:pos="4415"/>
          <w:tab w:val="left" w:pos="5853"/>
          <w:tab w:val="left" w:pos="6203"/>
          <w:tab w:val="left" w:pos="7394"/>
          <w:tab w:val="left" w:pos="8510"/>
          <w:tab w:val="left" w:pos="8851"/>
          <w:tab w:val="left" w:pos="9900"/>
        </w:tabs>
        <w:spacing w:before="69" w:line="273" w:lineRule="auto"/>
        <w:ind w:left="0" w:firstLine="567"/>
        <w:rPr>
          <w:color w:val="2C2C2C"/>
          <w:sz w:val="24"/>
        </w:rPr>
      </w:pPr>
      <w:r w:rsidRPr="00C244C4">
        <w:rPr>
          <w:color w:val="2C2C2C"/>
          <w:sz w:val="24"/>
        </w:rPr>
        <w:t xml:space="preserve">направление заявителю уведомления о дате, времени и месте проведения </w:t>
      </w:r>
      <w:r w:rsidRPr="00C244C4">
        <w:rPr>
          <w:color w:val="2C2C2C"/>
          <w:spacing w:val="2"/>
          <w:sz w:val="24"/>
        </w:rPr>
        <w:t xml:space="preserve">аттестации </w:t>
      </w:r>
      <w:r w:rsidRPr="00C244C4">
        <w:rPr>
          <w:color w:val="2C2C2C"/>
          <w:sz w:val="24"/>
        </w:rPr>
        <w:t xml:space="preserve">или об оставлении заявления об аттестации без рассмотрения (с  мотивированным </w:t>
      </w:r>
      <w:r w:rsidRPr="00C244C4">
        <w:rPr>
          <w:color w:val="2C2C2C"/>
          <w:sz w:val="24"/>
        </w:rPr>
        <w:lastRenderedPageBreak/>
        <w:t>обоснованием причин</w:t>
      </w:r>
      <w:r w:rsidRPr="00C244C4">
        <w:rPr>
          <w:color w:val="2C2C2C"/>
          <w:spacing w:val="4"/>
          <w:sz w:val="24"/>
        </w:rPr>
        <w:t xml:space="preserve"> </w:t>
      </w:r>
      <w:r w:rsidRPr="00C244C4">
        <w:rPr>
          <w:color w:val="2C2C2C"/>
          <w:sz w:val="24"/>
        </w:rPr>
        <w:t>отказа);</w:t>
      </w:r>
    </w:p>
    <w:p w:rsidR="00F80A54" w:rsidRDefault="00F80A54" w:rsidP="008E5D2E">
      <w:pPr>
        <w:pStyle w:val="ab"/>
        <w:numPr>
          <w:ilvl w:val="1"/>
          <w:numId w:val="6"/>
        </w:numPr>
        <w:tabs>
          <w:tab w:val="left" w:pos="1074"/>
        </w:tabs>
        <w:spacing w:before="2"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 xml:space="preserve">аттестация </w:t>
      </w:r>
      <w:r>
        <w:rPr>
          <w:sz w:val="24"/>
        </w:rPr>
        <w:t>руководителя юр</w:t>
      </w:r>
      <w:r w:rsidR="00C244C4">
        <w:rPr>
          <w:sz w:val="24"/>
        </w:rPr>
        <w:t xml:space="preserve">идического </w:t>
      </w:r>
      <w:r>
        <w:rPr>
          <w:sz w:val="24"/>
        </w:rPr>
        <w:t xml:space="preserve">лица (ИП) или специалиста члена </w:t>
      </w:r>
      <w:r w:rsidR="00C244C4">
        <w:rPr>
          <w:sz w:val="24"/>
        </w:rPr>
        <w:t>Ассоциации</w:t>
      </w:r>
      <w:r>
        <w:rPr>
          <w:sz w:val="24"/>
        </w:rPr>
        <w:t xml:space="preserve"> </w:t>
      </w:r>
      <w:r>
        <w:rPr>
          <w:color w:val="2C2C2C"/>
          <w:sz w:val="24"/>
        </w:rPr>
        <w:t>в форме тестирования (ответы на вопросы) в электронной</w:t>
      </w:r>
      <w:r>
        <w:rPr>
          <w:color w:val="2C2C2C"/>
          <w:spacing w:val="20"/>
          <w:sz w:val="24"/>
        </w:rPr>
        <w:t xml:space="preserve"> </w:t>
      </w:r>
      <w:r>
        <w:rPr>
          <w:color w:val="2C2C2C"/>
          <w:sz w:val="24"/>
        </w:rPr>
        <w:t>форме;</w:t>
      </w:r>
    </w:p>
    <w:p w:rsidR="00F80A54" w:rsidRDefault="00F80A54" w:rsidP="008E5D2E">
      <w:pPr>
        <w:pStyle w:val="ab"/>
        <w:numPr>
          <w:ilvl w:val="1"/>
          <w:numId w:val="6"/>
        </w:numPr>
        <w:tabs>
          <w:tab w:val="left" w:pos="1086"/>
        </w:tabs>
        <w:spacing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>рассмотрение Центральной аттестационной комиссией апелляций на решения, действия (бездействие) Территориальных аттестационных</w:t>
      </w:r>
      <w:r>
        <w:rPr>
          <w:color w:val="2C2C2C"/>
          <w:spacing w:val="21"/>
          <w:sz w:val="24"/>
        </w:rPr>
        <w:t xml:space="preserve"> </w:t>
      </w:r>
      <w:r>
        <w:rPr>
          <w:color w:val="2C2C2C"/>
          <w:sz w:val="24"/>
        </w:rPr>
        <w:t>комиссий;</w:t>
      </w:r>
    </w:p>
    <w:p w:rsidR="00F80A54" w:rsidRDefault="00F80A54" w:rsidP="008E5D2E">
      <w:pPr>
        <w:pStyle w:val="ab"/>
        <w:numPr>
          <w:ilvl w:val="1"/>
          <w:numId w:val="6"/>
        </w:numPr>
        <w:tabs>
          <w:tab w:val="left" w:pos="997"/>
        </w:tabs>
        <w:spacing w:before="2"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 xml:space="preserve">направление заявителю – члену </w:t>
      </w:r>
      <w:r w:rsidR="00506CAE">
        <w:rPr>
          <w:sz w:val="24"/>
        </w:rPr>
        <w:t>Ассоциации</w:t>
      </w:r>
      <w:r>
        <w:rPr>
          <w:color w:val="2C2C2C"/>
          <w:sz w:val="24"/>
        </w:rPr>
        <w:t xml:space="preserve"> выписки из протокола заседания Центральной  или Территориальной аттестационной</w:t>
      </w:r>
      <w:r>
        <w:rPr>
          <w:color w:val="2C2C2C"/>
          <w:spacing w:val="14"/>
          <w:sz w:val="24"/>
        </w:rPr>
        <w:t xml:space="preserve"> </w:t>
      </w:r>
      <w:r>
        <w:rPr>
          <w:color w:val="2C2C2C"/>
          <w:spacing w:val="2"/>
          <w:sz w:val="24"/>
        </w:rPr>
        <w:t>комиссии;</w:t>
      </w:r>
    </w:p>
    <w:p w:rsidR="00F80A54" w:rsidRDefault="00F80A54" w:rsidP="008E5D2E">
      <w:pPr>
        <w:pStyle w:val="ab"/>
        <w:numPr>
          <w:ilvl w:val="1"/>
          <w:numId w:val="6"/>
        </w:numPr>
        <w:tabs>
          <w:tab w:val="left" w:pos="982"/>
        </w:tabs>
        <w:spacing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 xml:space="preserve">направление заявителю – члену </w:t>
      </w:r>
      <w:r w:rsidR="00506CAE">
        <w:rPr>
          <w:sz w:val="24"/>
        </w:rPr>
        <w:t>Ассоциации</w:t>
      </w:r>
      <w:r>
        <w:rPr>
          <w:color w:val="2C2C2C"/>
          <w:sz w:val="24"/>
        </w:rPr>
        <w:t xml:space="preserve"> уведомления о внесении изменений в сведения, содержащиеся в реестре аттестованных</w:t>
      </w:r>
      <w:r>
        <w:rPr>
          <w:color w:val="2C2C2C"/>
          <w:spacing w:val="18"/>
          <w:sz w:val="24"/>
        </w:rPr>
        <w:t xml:space="preserve"> </w:t>
      </w:r>
      <w:r>
        <w:rPr>
          <w:color w:val="2C2C2C"/>
          <w:sz w:val="24"/>
        </w:rPr>
        <w:t>лиц;</w:t>
      </w:r>
    </w:p>
    <w:p w:rsidR="00F80A54" w:rsidRDefault="00F80A54" w:rsidP="008E5D2E">
      <w:pPr>
        <w:pStyle w:val="ab"/>
        <w:numPr>
          <w:ilvl w:val="1"/>
          <w:numId w:val="6"/>
        </w:numPr>
        <w:tabs>
          <w:tab w:val="left" w:pos="1148"/>
        </w:tabs>
        <w:spacing w:before="1"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>исправление допущенных опечаток и ошибок в выданных в результате предоставления государственной услуги</w:t>
      </w:r>
      <w:r>
        <w:rPr>
          <w:color w:val="2C2C2C"/>
          <w:spacing w:val="14"/>
          <w:sz w:val="24"/>
        </w:rPr>
        <w:t xml:space="preserve"> </w:t>
      </w:r>
      <w:r>
        <w:rPr>
          <w:color w:val="2C2C2C"/>
          <w:sz w:val="24"/>
        </w:rPr>
        <w:t>документах;</w:t>
      </w:r>
    </w:p>
    <w:p w:rsidR="00F80A54" w:rsidRDefault="00F80A54" w:rsidP="008E5D2E">
      <w:pPr>
        <w:pStyle w:val="ab"/>
        <w:numPr>
          <w:ilvl w:val="1"/>
          <w:numId w:val="6"/>
        </w:numPr>
        <w:tabs>
          <w:tab w:val="left" w:pos="1006"/>
        </w:tabs>
        <w:spacing w:before="1"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 xml:space="preserve">внесение сведений в реестр лиц, аттестованных </w:t>
      </w:r>
      <w:proofErr w:type="gramStart"/>
      <w:r>
        <w:rPr>
          <w:color w:val="2C2C2C"/>
          <w:sz w:val="24"/>
        </w:rPr>
        <w:t>Центральной</w:t>
      </w:r>
      <w:proofErr w:type="gramEnd"/>
      <w:r>
        <w:rPr>
          <w:color w:val="2C2C2C"/>
          <w:sz w:val="24"/>
        </w:rPr>
        <w:t xml:space="preserve"> и Территориальными аттестационными</w:t>
      </w:r>
      <w:r>
        <w:rPr>
          <w:color w:val="2C2C2C"/>
          <w:spacing w:val="5"/>
          <w:sz w:val="24"/>
        </w:rPr>
        <w:t xml:space="preserve"> </w:t>
      </w:r>
      <w:r>
        <w:rPr>
          <w:color w:val="2C2C2C"/>
          <w:sz w:val="24"/>
        </w:rPr>
        <w:t>комиссиями.</w:t>
      </w:r>
    </w:p>
    <w:p w:rsidR="00506CAE" w:rsidRPr="00506CAE" w:rsidRDefault="00506CAE" w:rsidP="00506CAE">
      <w:pPr>
        <w:pStyle w:val="ab"/>
        <w:tabs>
          <w:tab w:val="left" w:pos="1006"/>
        </w:tabs>
        <w:spacing w:before="1" w:line="273" w:lineRule="auto"/>
        <w:ind w:left="820" w:right="124" w:firstLine="0"/>
        <w:rPr>
          <w:color w:val="2C2C2C"/>
          <w:sz w:val="16"/>
          <w:szCs w:val="16"/>
        </w:rPr>
      </w:pPr>
    </w:p>
    <w:p w:rsidR="00506CAE" w:rsidRPr="00506CAE" w:rsidRDefault="00506CAE" w:rsidP="0077206D">
      <w:pPr>
        <w:pStyle w:val="1"/>
        <w:numPr>
          <w:ilvl w:val="0"/>
          <w:numId w:val="4"/>
        </w:numPr>
        <w:tabs>
          <w:tab w:val="left" w:pos="1508"/>
        </w:tabs>
        <w:spacing w:line="275" w:lineRule="exact"/>
        <w:jc w:val="center"/>
      </w:pPr>
      <w:r w:rsidRPr="00506CAE">
        <w:t xml:space="preserve">Рассмотрение Центральной аттестационной комиссией </w:t>
      </w:r>
      <w:proofErr w:type="spellStart"/>
      <w:r w:rsidRPr="00506CAE">
        <w:t>Ростехнадзора</w:t>
      </w:r>
      <w:proofErr w:type="spellEnd"/>
      <w:r w:rsidRPr="00506CAE">
        <w:t xml:space="preserve"> РФ апелляций на решения, действия (бездействие)</w:t>
      </w:r>
      <w:r w:rsidRPr="00506CAE">
        <w:rPr>
          <w:spacing w:val="-8"/>
        </w:rPr>
        <w:t xml:space="preserve"> </w:t>
      </w:r>
      <w:r w:rsidRPr="00506CAE">
        <w:t>Территориальных</w:t>
      </w:r>
      <w:r>
        <w:t xml:space="preserve"> </w:t>
      </w:r>
      <w:r w:rsidRPr="00506CAE">
        <w:t>аттестационных комиссий</w:t>
      </w:r>
    </w:p>
    <w:p w:rsidR="00506CAE" w:rsidRPr="00506CAE" w:rsidRDefault="00506CAE" w:rsidP="00542CAD">
      <w:pPr>
        <w:pStyle w:val="a9"/>
        <w:ind w:left="0"/>
        <w:jc w:val="left"/>
        <w:rPr>
          <w:b/>
          <w:sz w:val="16"/>
          <w:szCs w:val="16"/>
        </w:rPr>
      </w:pPr>
    </w:p>
    <w:p w:rsidR="00506CAE" w:rsidRDefault="00506CAE" w:rsidP="00943CE9">
      <w:pPr>
        <w:pStyle w:val="ab"/>
        <w:numPr>
          <w:ilvl w:val="1"/>
          <w:numId w:val="12"/>
        </w:numPr>
        <w:tabs>
          <w:tab w:val="left" w:pos="709"/>
        </w:tabs>
        <w:spacing w:line="276" w:lineRule="auto"/>
        <w:ind w:left="0" w:firstLine="567"/>
        <w:rPr>
          <w:sz w:val="24"/>
        </w:rPr>
      </w:pPr>
      <w:r>
        <w:rPr>
          <w:color w:val="2C2C2C"/>
          <w:sz w:val="24"/>
        </w:rPr>
        <w:t xml:space="preserve">Основанием для начала рассмотрения апелляции является представление аттестуемым лицом заявления об апелляции на решения, действия (бездействие) Территориальных аттестационных комиссий </w:t>
      </w:r>
      <w:r>
        <w:rPr>
          <w:color w:val="2C2C2C"/>
          <w:spacing w:val="2"/>
          <w:sz w:val="24"/>
        </w:rPr>
        <w:t xml:space="preserve">(далее </w:t>
      </w:r>
      <w:r>
        <w:rPr>
          <w:color w:val="2C2C2C"/>
          <w:sz w:val="24"/>
        </w:rPr>
        <w:t>- заявление об</w:t>
      </w:r>
      <w:r>
        <w:rPr>
          <w:color w:val="2C2C2C"/>
          <w:spacing w:val="40"/>
          <w:sz w:val="24"/>
        </w:rPr>
        <w:t xml:space="preserve"> </w:t>
      </w:r>
      <w:r>
        <w:rPr>
          <w:color w:val="2C2C2C"/>
          <w:sz w:val="24"/>
        </w:rPr>
        <w:t>апелляции).</w:t>
      </w:r>
    </w:p>
    <w:p w:rsidR="00506CAE" w:rsidRDefault="00506CAE" w:rsidP="008E5D2E">
      <w:pPr>
        <w:pStyle w:val="ab"/>
        <w:numPr>
          <w:ilvl w:val="1"/>
          <w:numId w:val="12"/>
        </w:numPr>
        <w:tabs>
          <w:tab w:val="left" w:pos="567"/>
        </w:tabs>
        <w:spacing w:before="1" w:line="276" w:lineRule="auto"/>
        <w:ind w:left="0" w:firstLine="567"/>
        <w:rPr>
          <w:sz w:val="24"/>
        </w:rPr>
      </w:pPr>
      <w:r>
        <w:rPr>
          <w:color w:val="2C2C2C"/>
          <w:sz w:val="24"/>
        </w:rPr>
        <w:t xml:space="preserve">Заявление об апелляции рассматривается Центральной  аттестационной комиссией  в срок, установленный Приказом </w:t>
      </w:r>
      <w:proofErr w:type="spellStart"/>
      <w:r>
        <w:rPr>
          <w:color w:val="2C2C2C"/>
          <w:sz w:val="24"/>
        </w:rPr>
        <w:t>Ростехнадзора</w:t>
      </w:r>
      <w:proofErr w:type="spellEnd"/>
      <w:r>
        <w:rPr>
          <w:color w:val="2C2C2C"/>
          <w:spacing w:val="22"/>
          <w:sz w:val="24"/>
        </w:rPr>
        <w:t xml:space="preserve"> </w:t>
      </w:r>
      <w:r>
        <w:rPr>
          <w:color w:val="2C2C2C"/>
          <w:sz w:val="24"/>
        </w:rPr>
        <w:t>РФ.</w:t>
      </w:r>
    </w:p>
    <w:p w:rsidR="00506CAE" w:rsidRDefault="00506CAE" w:rsidP="008E5D2E">
      <w:pPr>
        <w:pStyle w:val="ab"/>
        <w:numPr>
          <w:ilvl w:val="1"/>
          <w:numId w:val="12"/>
        </w:numPr>
        <w:tabs>
          <w:tab w:val="left" w:pos="567"/>
        </w:tabs>
        <w:spacing w:before="37"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 xml:space="preserve">В ходе рассмотрения заявления об апелляции Центральная аттестационная комиссия проверяет доводы аттестуемого </w:t>
      </w:r>
      <w:r>
        <w:rPr>
          <w:color w:val="2C2C2C"/>
          <w:spacing w:val="2"/>
          <w:sz w:val="24"/>
        </w:rPr>
        <w:t xml:space="preserve">лица, </w:t>
      </w:r>
      <w:r>
        <w:rPr>
          <w:color w:val="2C2C2C"/>
          <w:sz w:val="24"/>
        </w:rPr>
        <w:t>а также корректность и  обоснованность  оценки результата компьютерного</w:t>
      </w:r>
      <w:r>
        <w:rPr>
          <w:color w:val="2C2C2C"/>
          <w:spacing w:val="10"/>
          <w:sz w:val="24"/>
        </w:rPr>
        <w:t xml:space="preserve"> </w:t>
      </w:r>
      <w:r>
        <w:rPr>
          <w:color w:val="2C2C2C"/>
          <w:sz w:val="24"/>
        </w:rPr>
        <w:t>тестирования.</w:t>
      </w:r>
    </w:p>
    <w:p w:rsidR="00506CAE" w:rsidRDefault="00506CAE" w:rsidP="008E5D2E">
      <w:pPr>
        <w:pStyle w:val="ab"/>
        <w:numPr>
          <w:ilvl w:val="1"/>
          <w:numId w:val="12"/>
        </w:numPr>
        <w:tabs>
          <w:tab w:val="left" w:pos="567"/>
        </w:tabs>
        <w:spacing w:before="2" w:line="273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>По результатам рассмотрения заявления об апелляции Центральная аттестационная комиссия принимает решение об аттестации или отказе в аттестации</w:t>
      </w:r>
      <w:r>
        <w:rPr>
          <w:color w:val="2C2C2C"/>
          <w:spacing w:val="57"/>
          <w:sz w:val="24"/>
        </w:rPr>
        <w:t xml:space="preserve"> </w:t>
      </w:r>
      <w:r>
        <w:rPr>
          <w:color w:val="2C2C2C"/>
          <w:sz w:val="24"/>
        </w:rPr>
        <w:t>аттестуемого.</w:t>
      </w:r>
    </w:p>
    <w:p w:rsidR="00506CAE" w:rsidRDefault="00506CAE" w:rsidP="008E5D2E">
      <w:pPr>
        <w:pStyle w:val="ab"/>
        <w:numPr>
          <w:ilvl w:val="1"/>
          <w:numId w:val="12"/>
        </w:numPr>
        <w:tabs>
          <w:tab w:val="left" w:pos="567"/>
        </w:tabs>
        <w:spacing w:line="276" w:lineRule="auto"/>
        <w:ind w:left="0" w:firstLine="567"/>
        <w:rPr>
          <w:color w:val="2C2C2C"/>
          <w:sz w:val="24"/>
        </w:rPr>
      </w:pPr>
      <w:r>
        <w:rPr>
          <w:color w:val="2C2C2C"/>
          <w:sz w:val="24"/>
        </w:rPr>
        <w:t>Результат рассмотрения заявления об апелляции оформляется протоколом заседания Центральной аттестационной</w:t>
      </w:r>
      <w:r>
        <w:rPr>
          <w:color w:val="2C2C2C"/>
          <w:spacing w:val="14"/>
          <w:sz w:val="24"/>
        </w:rPr>
        <w:t xml:space="preserve"> </w:t>
      </w:r>
      <w:r>
        <w:rPr>
          <w:color w:val="2C2C2C"/>
          <w:sz w:val="24"/>
        </w:rPr>
        <w:t>комиссии.</w:t>
      </w:r>
    </w:p>
    <w:p w:rsidR="00D378D6" w:rsidRPr="00542CAD" w:rsidRDefault="00D378D6" w:rsidP="00D378D6">
      <w:pPr>
        <w:pStyle w:val="ab"/>
        <w:tabs>
          <w:tab w:val="left" w:pos="567"/>
        </w:tabs>
        <w:spacing w:line="276" w:lineRule="auto"/>
        <w:ind w:left="142" w:right="122" w:firstLine="0"/>
        <w:rPr>
          <w:color w:val="2C2C2C"/>
          <w:sz w:val="16"/>
          <w:szCs w:val="16"/>
        </w:rPr>
      </w:pPr>
    </w:p>
    <w:p w:rsidR="00D378D6" w:rsidRPr="00D378D6" w:rsidRDefault="00D378D6" w:rsidP="0077206D">
      <w:pPr>
        <w:pStyle w:val="1"/>
        <w:numPr>
          <w:ilvl w:val="0"/>
          <w:numId w:val="4"/>
        </w:numPr>
        <w:spacing w:before="2" w:line="276" w:lineRule="auto"/>
        <w:jc w:val="center"/>
      </w:pPr>
      <w:r>
        <w:t>Получение выписки из протокола заседания Центральной или Территориальной аттестационных комиссий, уведомления о внесении</w:t>
      </w:r>
      <w:r w:rsidR="00542CAD">
        <w:t xml:space="preserve"> </w:t>
      </w:r>
      <w:r>
        <w:t>изменений</w:t>
      </w:r>
      <w:r w:rsidRPr="00D378D6">
        <w:rPr>
          <w:spacing w:val="-21"/>
        </w:rPr>
        <w:t xml:space="preserve"> </w:t>
      </w:r>
      <w:r>
        <w:t>в</w:t>
      </w:r>
      <w:r w:rsidR="00542CAD">
        <w:t xml:space="preserve"> </w:t>
      </w:r>
      <w:r w:rsidRPr="00D378D6">
        <w:t>сведения, содержащиеся в реестре аттестованных лиц</w:t>
      </w:r>
    </w:p>
    <w:p w:rsidR="00D378D6" w:rsidRPr="00542CAD" w:rsidRDefault="00D378D6" w:rsidP="00D378D6">
      <w:pPr>
        <w:pStyle w:val="a9"/>
        <w:ind w:left="0"/>
        <w:jc w:val="left"/>
        <w:rPr>
          <w:b/>
          <w:sz w:val="16"/>
          <w:szCs w:val="16"/>
        </w:rPr>
      </w:pPr>
    </w:p>
    <w:p w:rsidR="00D378D6" w:rsidRDefault="00D378D6" w:rsidP="008E5D2E">
      <w:pPr>
        <w:pStyle w:val="ab"/>
        <w:numPr>
          <w:ilvl w:val="1"/>
          <w:numId w:val="13"/>
        </w:numPr>
        <w:tabs>
          <w:tab w:val="left" w:pos="567"/>
        </w:tabs>
        <w:spacing w:before="1" w:line="273" w:lineRule="auto"/>
        <w:ind w:left="0" w:firstLine="567"/>
        <w:rPr>
          <w:sz w:val="24"/>
        </w:rPr>
      </w:pPr>
      <w:r>
        <w:rPr>
          <w:color w:val="2C2C2C"/>
          <w:sz w:val="24"/>
        </w:rPr>
        <w:t xml:space="preserve">После принятия решения Центральной или Территориальной аттестационными комиссиями </w:t>
      </w:r>
      <w:proofErr w:type="spellStart"/>
      <w:r>
        <w:rPr>
          <w:color w:val="2C2C2C"/>
          <w:sz w:val="24"/>
        </w:rPr>
        <w:t>Ростехнадзора</w:t>
      </w:r>
      <w:proofErr w:type="spellEnd"/>
      <w:r>
        <w:rPr>
          <w:color w:val="2C2C2C"/>
          <w:sz w:val="24"/>
        </w:rPr>
        <w:t xml:space="preserve"> РФ об аттестации либо отказе в аттестации выписка направляется заявителю, в порядке и сроки, установленные Приказом </w:t>
      </w:r>
      <w:proofErr w:type="spellStart"/>
      <w:r>
        <w:rPr>
          <w:color w:val="2C2C2C"/>
          <w:sz w:val="24"/>
        </w:rPr>
        <w:t>Ростехнадзора</w:t>
      </w:r>
      <w:proofErr w:type="spellEnd"/>
      <w:r>
        <w:rPr>
          <w:color w:val="2C2C2C"/>
          <w:spacing w:val="38"/>
          <w:sz w:val="24"/>
        </w:rPr>
        <w:t xml:space="preserve"> </w:t>
      </w:r>
      <w:r>
        <w:rPr>
          <w:color w:val="2C2C2C"/>
          <w:sz w:val="24"/>
        </w:rPr>
        <w:t>РФ.</w:t>
      </w:r>
    </w:p>
    <w:p w:rsidR="00D378D6" w:rsidRPr="00542CAD" w:rsidRDefault="00D378D6" w:rsidP="008E5D2E">
      <w:pPr>
        <w:pStyle w:val="ab"/>
        <w:numPr>
          <w:ilvl w:val="1"/>
          <w:numId w:val="13"/>
        </w:numPr>
        <w:tabs>
          <w:tab w:val="left" w:pos="567"/>
        </w:tabs>
        <w:spacing w:line="273" w:lineRule="auto"/>
        <w:ind w:left="0" w:firstLine="567"/>
        <w:rPr>
          <w:sz w:val="24"/>
        </w:rPr>
      </w:pPr>
      <w:r>
        <w:rPr>
          <w:color w:val="2C2C2C"/>
          <w:sz w:val="24"/>
        </w:rPr>
        <w:t xml:space="preserve">После поступления в Территориальную аттестационную комиссию </w:t>
      </w:r>
      <w:proofErr w:type="spellStart"/>
      <w:r>
        <w:rPr>
          <w:color w:val="2C2C2C"/>
          <w:sz w:val="24"/>
        </w:rPr>
        <w:t>Ростехнадзора</w:t>
      </w:r>
      <w:proofErr w:type="spellEnd"/>
      <w:r>
        <w:rPr>
          <w:color w:val="2C2C2C"/>
          <w:sz w:val="24"/>
        </w:rPr>
        <w:t xml:space="preserve"> РФ заявления о внесении изменений в сведения, </w:t>
      </w:r>
      <w:r>
        <w:rPr>
          <w:color w:val="2C2C2C"/>
          <w:spacing w:val="2"/>
          <w:sz w:val="24"/>
        </w:rPr>
        <w:t xml:space="preserve">содержащиеся </w:t>
      </w:r>
      <w:r>
        <w:rPr>
          <w:color w:val="2C2C2C"/>
          <w:sz w:val="24"/>
        </w:rPr>
        <w:t xml:space="preserve">в реестре аттестованных лиц, уведомление о внесении изменений в сведения, </w:t>
      </w:r>
      <w:r>
        <w:rPr>
          <w:color w:val="2C2C2C"/>
          <w:spacing w:val="2"/>
          <w:sz w:val="24"/>
        </w:rPr>
        <w:t xml:space="preserve">содержащиеся </w:t>
      </w:r>
      <w:r>
        <w:rPr>
          <w:color w:val="2C2C2C"/>
          <w:sz w:val="24"/>
        </w:rPr>
        <w:t>в реестре аттестованных лиц</w:t>
      </w:r>
      <w:r w:rsidR="002F4452">
        <w:rPr>
          <w:color w:val="2C2C2C"/>
          <w:sz w:val="24"/>
        </w:rPr>
        <w:t>,</w:t>
      </w:r>
      <w:r>
        <w:rPr>
          <w:color w:val="2C2C2C"/>
          <w:sz w:val="24"/>
        </w:rPr>
        <w:t xml:space="preserve"> направляется заявителю, в порядке и сроки,</w:t>
      </w:r>
      <w:r>
        <w:rPr>
          <w:color w:val="2C2C2C"/>
          <w:spacing w:val="19"/>
          <w:sz w:val="24"/>
        </w:rPr>
        <w:t xml:space="preserve"> </w:t>
      </w:r>
      <w:r>
        <w:rPr>
          <w:color w:val="2C2C2C"/>
          <w:sz w:val="24"/>
        </w:rPr>
        <w:t xml:space="preserve">установленные Приказом </w:t>
      </w:r>
      <w:proofErr w:type="spellStart"/>
      <w:r>
        <w:rPr>
          <w:color w:val="2C2C2C"/>
          <w:sz w:val="24"/>
        </w:rPr>
        <w:t>Ростехнадзора</w:t>
      </w:r>
      <w:proofErr w:type="spellEnd"/>
      <w:r>
        <w:rPr>
          <w:color w:val="2C2C2C"/>
          <w:sz w:val="24"/>
        </w:rPr>
        <w:t xml:space="preserve"> РФ.</w:t>
      </w:r>
    </w:p>
    <w:p w:rsidR="00542CAD" w:rsidRDefault="00542CAD" w:rsidP="007C2D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2CAD" w:rsidRPr="002F4452" w:rsidRDefault="00542CAD" w:rsidP="0077206D">
      <w:pPr>
        <w:pStyle w:val="1"/>
        <w:numPr>
          <w:ilvl w:val="0"/>
          <w:numId w:val="4"/>
        </w:numPr>
        <w:tabs>
          <w:tab w:val="left" w:pos="1978"/>
        </w:tabs>
        <w:spacing w:line="276" w:lineRule="auto"/>
        <w:jc w:val="center"/>
      </w:pPr>
      <w:bookmarkStart w:id="4" w:name="_TOC_250001"/>
      <w:r>
        <w:t xml:space="preserve">Внесение сведений в реестр лиц, аттестованных </w:t>
      </w:r>
      <w:r>
        <w:rPr>
          <w:color w:val="2C2C2C"/>
        </w:rPr>
        <w:t>Центральной или Территориальной аттестационными</w:t>
      </w:r>
      <w:r>
        <w:rPr>
          <w:color w:val="2C2C2C"/>
          <w:spacing w:val="14"/>
        </w:rPr>
        <w:t xml:space="preserve"> </w:t>
      </w:r>
      <w:bookmarkEnd w:id="4"/>
      <w:r>
        <w:rPr>
          <w:color w:val="2C2C2C"/>
        </w:rPr>
        <w:t>комиссиями</w:t>
      </w:r>
    </w:p>
    <w:p w:rsidR="002F4452" w:rsidRPr="002F4452" w:rsidRDefault="002F4452" w:rsidP="002F4452">
      <w:pPr>
        <w:pStyle w:val="1"/>
        <w:tabs>
          <w:tab w:val="left" w:pos="1978"/>
        </w:tabs>
        <w:spacing w:line="276" w:lineRule="auto"/>
        <w:ind w:left="360"/>
        <w:rPr>
          <w:sz w:val="16"/>
          <w:szCs w:val="16"/>
        </w:rPr>
      </w:pPr>
    </w:p>
    <w:p w:rsidR="00542CAD" w:rsidRDefault="00542CAD" w:rsidP="008E5D2E">
      <w:pPr>
        <w:pStyle w:val="ab"/>
        <w:numPr>
          <w:ilvl w:val="1"/>
          <w:numId w:val="14"/>
        </w:numPr>
        <w:tabs>
          <w:tab w:val="left" w:pos="709"/>
        </w:tabs>
        <w:spacing w:line="273" w:lineRule="auto"/>
        <w:ind w:left="0" w:firstLine="567"/>
        <w:rPr>
          <w:sz w:val="24"/>
        </w:rPr>
      </w:pPr>
      <w:proofErr w:type="spellStart"/>
      <w:r>
        <w:rPr>
          <w:color w:val="2C2C2C"/>
          <w:sz w:val="24"/>
        </w:rPr>
        <w:t>Ростехнадзор</w:t>
      </w:r>
      <w:proofErr w:type="spellEnd"/>
      <w:r>
        <w:rPr>
          <w:color w:val="2C2C2C"/>
          <w:sz w:val="24"/>
        </w:rPr>
        <w:t xml:space="preserve"> РФ ведет реестр лиц, аттестованных Центральной и </w:t>
      </w:r>
      <w:r>
        <w:rPr>
          <w:color w:val="2C2C2C"/>
          <w:sz w:val="24"/>
        </w:rPr>
        <w:lastRenderedPageBreak/>
        <w:t>Территориальными аттестационными</w:t>
      </w:r>
      <w:r>
        <w:rPr>
          <w:color w:val="2C2C2C"/>
          <w:spacing w:val="9"/>
          <w:sz w:val="24"/>
        </w:rPr>
        <w:t xml:space="preserve"> </w:t>
      </w:r>
      <w:r>
        <w:rPr>
          <w:color w:val="2C2C2C"/>
          <w:sz w:val="24"/>
        </w:rPr>
        <w:t>комиссиями.</w:t>
      </w:r>
    </w:p>
    <w:p w:rsidR="00542CAD" w:rsidRDefault="00542CAD" w:rsidP="008E5D2E">
      <w:pPr>
        <w:pStyle w:val="ab"/>
        <w:numPr>
          <w:ilvl w:val="1"/>
          <w:numId w:val="14"/>
        </w:numPr>
        <w:tabs>
          <w:tab w:val="left" w:pos="709"/>
        </w:tabs>
        <w:spacing w:line="273" w:lineRule="auto"/>
        <w:ind w:left="0" w:firstLine="567"/>
        <w:rPr>
          <w:sz w:val="24"/>
        </w:rPr>
      </w:pPr>
      <w:r>
        <w:rPr>
          <w:color w:val="2C2C2C"/>
          <w:sz w:val="24"/>
        </w:rPr>
        <w:t xml:space="preserve">Сведения об аттестации вносятся в реестр лиц, аттестованных Центральной и Территориальными аттестационными комиссиями, в срок, установленный Приказом </w:t>
      </w:r>
      <w:proofErr w:type="spellStart"/>
      <w:r>
        <w:rPr>
          <w:color w:val="2C2C2C"/>
          <w:sz w:val="24"/>
        </w:rPr>
        <w:t>Ростехнадзора</w:t>
      </w:r>
      <w:proofErr w:type="spellEnd"/>
      <w:r>
        <w:rPr>
          <w:color w:val="2C2C2C"/>
          <w:spacing w:val="3"/>
          <w:sz w:val="24"/>
        </w:rPr>
        <w:t xml:space="preserve"> </w:t>
      </w:r>
      <w:r>
        <w:rPr>
          <w:color w:val="2C2C2C"/>
          <w:sz w:val="24"/>
        </w:rPr>
        <w:t>РФ.</w:t>
      </w:r>
    </w:p>
    <w:p w:rsidR="00542CAD" w:rsidRPr="007C2D66" w:rsidRDefault="00542CAD" w:rsidP="008E5D2E">
      <w:pPr>
        <w:pStyle w:val="ab"/>
        <w:numPr>
          <w:ilvl w:val="1"/>
          <w:numId w:val="14"/>
        </w:numPr>
        <w:tabs>
          <w:tab w:val="left" w:pos="142"/>
        </w:tabs>
        <w:spacing w:before="40" w:line="276" w:lineRule="auto"/>
        <w:ind w:left="0" w:firstLine="567"/>
        <w:rPr>
          <w:sz w:val="24"/>
          <w:szCs w:val="24"/>
        </w:rPr>
      </w:pPr>
      <w:r w:rsidRPr="007C2D66">
        <w:rPr>
          <w:color w:val="2C2C2C"/>
          <w:sz w:val="24"/>
        </w:rPr>
        <w:t xml:space="preserve">Заявитель – член </w:t>
      </w:r>
      <w:r w:rsidR="007C2D66" w:rsidRPr="007C2D66">
        <w:rPr>
          <w:color w:val="2C2C2C"/>
          <w:sz w:val="24"/>
        </w:rPr>
        <w:t>Ассоциации</w:t>
      </w:r>
      <w:r w:rsidRPr="007C2D66">
        <w:rPr>
          <w:color w:val="2C2C2C"/>
          <w:sz w:val="24"/>
        </w:rPr>
        <w:t xml:space="preserve"> может обратиться с жалобой на действия (бездействие)</w:t>
      </w:r>
      <w:r w:rsidRPr="007C2D66">
        <w:rPr>
          <w:color w:val="2C2C2C"/>
          <w:spacing w:val="27"/>
          <w:sz w:val="24"/>
        </w:rPr>
        <w:t xml:space="preserve"> </w:t>
      </w:r>
      <w:r w:rsidRPr="007C2D66">
        <w:rPr>
          <w:color w:val="2C2C2C"/>
          <w:sz w:val="24"/>
        </w:rPr>
        <w:t>и</w:t>
      </w:r>
      <w:r w:rsidR="007C2D66">
        <w:rPr>
          <w:color w:val="2C2C2C"/>
          <w:sz w:val="24"/>
        </w:rPr>
        <w:t xml:space="preserve"> </w:t>
      </w:r>
      <w:r w:rsidRPr="007C2D66">
        <w:rPr>
          <w:color w:val="2C2C2C"/>
          <w:sz w:val="24"/>
          <w:szCs w:val="24"/>
        </w:rPr>
        <w:t xml:space="preserve">решения территориального органа </w:t>
      </w:r>
      <w:proofErr w:type="spellStart"/>
      <w:r w:rsidRPr="007C2D66">
        <w:rPr>
          <w:color w:val="2C2C2C"/>
          <w:sz w:val="24"/>
          <w:szCs w:val="24"/>
        </w:rPr>
        <w:t>Ростехнадзора</w:t>
      </w:r>
      <w:proofErr w:type="spellEnd"/>
      <w:r w:rsidRPr="007C2D66">
        <w:rPr>
          <w:color w:val="2C2C2C"/>
          <w:sz w:val="24"/>
          <w:szCs w:val="24"/>
        </w:rPr>
        <w:t xml:space="preserve"> РФ, его должностных лиц, принятые (осуществляемые) в ходе прохождения аттестации руководителем или специалистом члена </w:t>
      </w:r>
      <w:r w:rsidR="007C2D66">
        <w:rPr>
          <w:color w:val="2C2C2C"/>
          <w:sz w:val="24"/>
          <w:szCs w:val="24"/>
        </w:rPr>
        <w:t>Ассоциации</w:t>
      </w:r>
      <w:r w:rsidRPr="007C2D66">
        <w:rPr>
          <w:color w:val="2C2C2C"/>
          <w:sz w:val="24"/>
          <w:szCs w:val="24"/>
        </w:rPr>
        <w:t>.</w:t>
      </w:r>
    </w:p>
    <w:p w:rsidR="00BE7F8A" w:rsidRDefault="00BE7F8A" w:rsidP="00BE7F8A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4F34EE" w:rsidRDefault="004F34EE" w:rsidP="00BE7F8A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C2D66" w:rsidRPr="007C2D66" w:rsidRDefault="00BE7F8A" w:rsidP="004F34EE">
      <w:pPr>
        <w:pStyle w:val="Default"/>
        <w:numPr>
          <w:ilvl w:val="0"/>
          <w:numId w:val="4"/>
        </w:numPr>
        <w:tabs>
          <w:tab w:val="left" w:pos="2268"/>
        </w:tabs>
        <w:spacing w:line="276" w:lineRule="auto"/>
        <w:jc w:val="center"/>
        <w:rPr>
          <w:b/>
        </w:rPr>
      </w:pPr>
      <w:r w:rsidRPr="007C2D66">
        <w:rPr>
          <w:b/>
          <w:bCs/>
          <w:color w:val="auto"/>
        </w:rPr>
        <w:t xml:space="preserve">Перечень документов </w:t>
      </w:r>
      <w:r w:rsidR="007C2D66" w:rsidRPr="007C2D66">
        <w:rPr>
          <w:b/>
          <w:bCs/>
          <w:color w:val="auto"/>
        </w:rPr>
        <w:t>члена</w:t>
      </w:r>
      <w:r w:rsidRPr="007C2D66">
        <w:rPr>
          <w:b/>
          <w:bCs/>
          <w:color w:val="auto"/>
        </w:rPr>
        <w:t xml:space="preserve"> </w:t>
      </w:r>
      <w:r w:rsidRPr="007C2D66">
        <w:rPr>
          <w:b/>
        </w:rPr>
        <w:t>Ассоциации</w:t>
      </w:r>
      <w:r w:rsidR="007C2D66" w:rsidRPr="007C2D66">
        <w:rPr>
          <w:b/>
        </w:rPr>
        <w:t xml:space="preserve"> по порядку прохождения аттестации</w:t>
      </w:r>
      <w:r w:rsidR="007C2D66">
        <w:rPr>
          <w:b/>
        </w:rPr>
        <w:t xml:space="preserve"> </w:t>
      </w:r>
      <w:r w:rsidR="007C2D66" w:rsidRPr="007C2D66">
        <w:rPr>
          <w:b/>
          <w:bCs/>
          <w:color w:val="auto"/>
        </w:rPr>
        <w:t>Руководителями и специалистами члена Ассоциации.</w:t>
      </w:r>
    </w:p>
    <w:p w:rsidR="00BE7F8A" w:rsidRPr="00922E41" w:rsidRDefault="00BE7F8A" w:rsidP="00BE7F8A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  <w:r w:rsidRPr="00BE7F8A">
        <w:rPr>
          <w:b/>
          <w:bCs/>
          <w:color w:val="auto"/>
        </w:rPr>
        <w:t xml:space="preserve"> </w:t>
      </w:r>
    </w:p>
    <w:p w:rsidR="00BE7F8A" w:rsidRPr="00BE7F8A" w:rsidRDefault="00922E41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4F34EE">
        <w:rPr>
          <w:bCs/>
          <w:color w:val="auto"/>
        </w:rPr>
        <w:t>11</w:t>
      </w:r>
      <w:r w:rsidR="00BE7F8A" w:rsidRPr="004F34EE">
        <w:rPr>
          <w:bCs/>
          <w:color w:val="auto"/>
        </w:rPr>
        <w:t>.1.</w:t>
      </w:r>
      <w:r w:rsidR="00BE7F8A" w:rsidRPr="00BE7F8A">
        <w:rPr>
          <w:b/>
          <w:bCs/>
          <w:color w:val="auto"/>
        </w:rPr>
        <w:t xml:space="preserve"> </w:t>
      </w:r>
      <w:r w:rsidR="00BE7F8A" w:rsidRPr="00BE7F8A">
        <w:rPr>
          <w:color w:val="auto"/>
        </w:rPr>
        <w:t xml:space="preserve">Перечень документов </w:t>
      </w:r>
      <w:r>
        <w:rPr>
          <w:color w:val="auto"/>
        </w:rPr>
        <w:t>по порядку прохождения аттестации руководителями</w:t>
      </w:r>
      <w:r w:rsidR="00BE7F8A" w:rsidRPr="00BE7F8A">
        <w:rPr>
          <w:color w:val="auto"/>
        </w:rPr>
        <w:t xml:space="preserve"> и специалист</w:t>
      </w:r>
      <w:r>
        <w:rPr>
          <w:color w:val="auto"/>
        </w:rPr>
        <w:t>ами</w:t>
      </w:r>
      <w:r w:rsidR="002F4452">
        <w:rPr>
          <w:color w:val="auto"/>
        </w:rPr>
        <w:t xml:space="preserve"> члена Ассоциации</w:t>
      </w:r>
      <w:r w:rsidR="00BE7F8A" w:rsidRPr="00BE7F8A">
        <w:rPr>
          <w:color w:val="auto"/>
        </w:rPr>
        <w:t xml:space="preserve">, подлежащих аттестации по правилам, представляемый членом </w:t>
      </w:r>
      <w:r w:rsidR="00BE7F8A" w:rsidRPr="00BE7F8A">
        <w:t>Ассоциации</w:t>
      </w:r>
      <w:r w:rsidR="00BE7F8A" w:rsidRPr="00BE7F8A">
        <w:rPr>
          <w:color w:val="auto"/>
        </w:rPr>
        <w:t xml:space="preserve"> (кандидатом в члены </w:t>
      </w:r>
      <w:r w:rsidR="00BE7F8A" w:rsidRPr="00BE7F8A">
        <w:t>Ассоциации</w:t>
      </w:r>
      <w:r w:rsidR="00BE7F8A" w:rsidRPr="00BE7F8A">
        <w:rPr>
          <w:color w:val="auto"/>
        </w:rPr>
        <w:t>)</w:t>
      </w:r>
      <w:r w:rsidR="00085235">
        <w:rPr>
          <w:color w:val="auto"/>
        </w:rPr>
        <w:t xml:space="preserve"> в Ассоциацию</w:t>
      </w:r>
      <w:r w:rsidR="00BE7F8A" w:rsidRPr="00BE7F8A">
        <w:rPr>
          <w:color w:val="auto"/>
        </w:rPr>
        <w:t xml:space="preserve">, в том числе: </w:t>
      </w:r>
    </w:p>
    <w:p w:rsidR="00922E41" w:rsidRPr="001B2800" w:rsidRDefault="00BE7F8A" w:rsidP="008E5D2E">
      <w:pPr>
        <w:pStyle w:val="ab"/>
        <w:numPr>
          <w:ilvl w:val="1"/>
          <w:numId w:val="6"/>
        </w:numPr>
        <w:tabs>
          <w:tab w:val="left" w:pos="284"/>
        </w:tabs>
        <w:spacing w:line="278" w:lineRule="auto"/>
        <w:ind w:left="0" w:firstLine="567"/>
        <w:rPr>
          <w:sz w:val="24"/>
          <w:szCs w:val="24"/>
        </w:rPr>
      </w:pPr>
      <w:r w:rsidRPr="00BE7F8A">
        <w:t xml:space="preserve"> </w:t>
      </w:r>
      <w:r w:rsidRPr="001B2800">
        <w:rPr>
          <w:sz w:val="24"/>
          <w:szCs w:val="24"/>
        </w:rPr>
        <w:t xml:space="preserve">положение о </w:t>
      </w:r>
      <w:r w:rsidR="00922E41" w:rsidRPr="001B2800">
        <w:rPr>
          <w:sz w:val="24"/>
          <w:szCs w:val="24"/>
        </w:rPr>
        <w:t xml:space="preserve">порядке </w:t>
      </w:r>
      <w:r w:rsidRPr="001B2800">
        <w:rPr>
          <w:sz w:val="24"/>
          <w:szCs w:val="24"/>
        </w:rPr>
        <w:t>аттестации руководителей и специалистов члена Ассоциации</w:t>
      </w:r>
      <w:r w:rsidR="001B2800">
        <w:rPr>
          <w:sz w:val="24"/>
          <w:szCs w:val="24"/>
        </w:rPr>
        <w:t xml:space="preserve"> с</w:t>
      </w:r>
      <w:r w:rsidR="00922E41" w:rsidRPr="001B2800">
        <w:rPr>
          <w:sz w:val="24"/>
          <w:szCs w:val="24"/>
        </w:rPr>
        <w:t xml:space="preserve"> указанием области аттестации, утвержденной Приказом </w:t>
      </w:r>
      <w:proofErr w:type="spellStart"/>
      <w:r w:rsidR="00922E41" w:rsidRPr="001B2800">
        <w:rPr>
          <w:sz w:val="24"/>
          <w:szCs w:val="24"/>
        </w:rPr>
        <w:t>Ростехнадзора</w:t>
      </w:r>
      <w:proofErr w:type="spellEnd"/>
      <w:r w:rsidR="00922E41" w:rsidRPr="001B2800">
        <w:rPr>
          <w:spacing w:val="-5"/>
          <w:sz w:val="24"/>
          <w:szCs w:val="24"/>
        </w:rPr>
        <w:t xml:space="preserve"> </w:t>
      </w:r>
      <w:r w:rsidR="00922E41" w:rsidRPr="001B2800">
        <w:rPr>
          <w:sz w:val="24"/>
          <w:szCs w:val="24"/>
        </w:rPr>
        <w:t>РФ;</w:t>
      </w:r>
    </w:p>
    <w:p w:rsidR="00BE7F8A" w:rsidRPr="00BE7F8A" w:rsidRDefault="00BE7F8A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BE7F8A">
        <w:rPr>
          <w:color w:val="auto"/>
        </w:rPr>
        <w:t xml:space="preserve">- приказ о назначении лица, ответственного за своевременное и надлежащее прохождение аттестации руководителей и специалистов члена </w:t>
      </w:r>
      <w:r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BE7F8A">
        <w:rPr>
          <w:color w:val="auto"/>
        </w:rPr>
        <w:t xml:space="preserve">- перечень специалистов (должностей), включенных в штатное расписание члена </w:t>
      </w:r>
      <w:r w:rsidRPr="00BE7F8A">
        <w:t>Ассоциации</w:t>
      </w:r>
      <w:r w:rsidRPr="00BE7F8A">
        <w:rPr>
          <w:color w:val="auto"/>
        </w:rPr>
        <w:t xml:space="preserve">, подлежащих аттестации; </w:t>
      </w:r>
    </w:p>
    <w:p w:rsidR="00BE7F8A" w:rsidRPr="00BE7F8A" w:rsidRDefault="00BE7F8A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BE7F8A">
        <w:rPr>
          <w:color w:val="auto"/>
        </w:rPr>
        <w:t xml:space="preserve">- график аттестации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1B2800" w:rsidRDefault="00BE7F8A" w:rsidP="008E5D2E">
      <w:pPr>
        <w:pStyle w:val="ab"/>
        <w:tabs>
          <w:tab w:val="left" w:pos="997"/>
        </w:tabs>
        <w:spacing w:before="35" w:line="276" w:lineRule="auto"/>
        <w:ind w:left="0" w:firstLine="567"/>
        <w:rPr>
          <w:sz w:val="24"/>
        </w:rPr>
      </w:pPr>
      <w:r w:rsidRPr="00BE7F8A">
        <w:t xml:space="preserve">- </w:t>
      </w:r>
      <w:r w:rsidR="001B2800">
        <w:rPr>
          <w:sz w:val="24"/>
        </w:rPr>
        <w:t xml:space="preserve">документ, подтверждающий аттестацию руководителей и специалистов члена Ассоциации – выписка (уведомление) из реестра </w:t>
      </w:r>
      <w:r w:rsidR="001B2800" w:rsidRPr="00085235">
        <w:rPr>
          <w:sz w:val="24"/>
        </w:rPr>
        <w:t xml:space="preserve">лиц, аттестованных Центральной и Территориальными аттестационными комиссиями </w:t>
      </w:r>
      <w:proofErr w:type="spellStart"/>
      <w:r w:rsidR="001B2800" w:rsidRPr="00085235">
        <w:rPr>
          <w:sz w:val="24"/>
        </w:rPr>
        <w:t>Ростехнадзора</w:t>
      </w:r>
      <w:proofErr w:type="spellEnd"/>
      <w:r w:rsidR="001B2800" w:rsidRPr="00085235">
        <w:rPr>
          <w:spacing w:val="18"/>
          <w:sz w:val="24"/>
        </w:rPr>
        <w:t xml:space="preserve"> </w:t>
      </w:r>
      <w:r w:rsidR="001B2800" w:rsidRPr="00085235">
        <w:rPr>
          <w:spacing w:val="2"/>
          <w:sz w:val="24"/>
        </w:rPr>
        <w:t>РФ;</w:t>
      </w:r>
    </w:p>
    <w:p w:rsidR="00BE7F8A" w:rsidRPr="00BE7F8A" w:rsidRDefault="00BE7F8A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BE7F8A">
        <w:rPr>
          <w:color w:val="auto"/>
        </w:rPr>
        <w:t xml:space="preserve">- </w:t>
      </w:r>
      <w:proofErr w:type="gramStart"/>
      <w:r w:rsidRPr="00BE7F8A">
        <w:rPr>
          <w:color w:val="auto"/>
        </w:rPr>
        <w:t>контроль за</w:t>
      </w:r>
      <w:proofErr w:type="gramEnd"/>
      <w:r w:rsidRPr="00BE7F8A">
        <w:rPr>
          <w:color w:val="auto"/>
        </w:rPr>
        <w:t xml:space="preserve"> соблюдением сроков прохождения аттестации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BE7F8A">
        <w:rPr>
          <w:color w:val="auto"/>
        </w:rPr>
        <w:t xml:space="preserve">- архив документации по системе аттестации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1A1C13" w:rsidRDefault="00BE7F8A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BE7F8A">
        <w:rPr>
          <w:color w:val="auto"/>
        </w:rPr>
        <w:t>- иные документы, в соответствии с требованиями, установленными нормативно-правовыми актами РФ.</w:t>
      </w:r>
    </w:p>
    <w:p w:rsidR="00BE7F8A" w:rsidRPr="00494508" w:rsidRDefault="00BE7F8A" w:rsidP="00BE7F8A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BE7F8A">
        <w:rPr>
          <w:color w:val="auto"/>
        </w:rPr>
        <w:t xml:space="preserve"> </w:t>
      </w:r>
    </w:p>
    <w:p w:rsidR="005D1B7C" w:rsidRPr="005D1B7C" w:rsidRDefault="005D1B7C" w:rsidP="004F34EE">
      <w:pPr>
        <w:pStyle w:val="1"/>
        <w:numPr>
          <w:ilvl w:val="0"/>
          <w:numId w:val="4"/>
        </w:numPr>
        <w:tabs>
          <w:tab w:val="left" w:pos="3052"/>
        </w:tabs>
        <w:spacing w:before="2" w:line="276" w:lineRule="auto"/>
        <w:jc w:val="center"/>
      </w:pPr>
      <w:proofErr w:type="gramStart"/>
      <w:r w:rsidRPr="005D1B7C">
        <w:t>Контроль за</w:t>
      </w:r>
      <w:proofErr w:type="gramEnd"/>
      <w:r w:rsidRPr="005D1B7C">
        <w:t xml:space="preserve"> соблюдением членами </w:t>
      </w:r>
      <w:r>
        <w:t>Ассоциации</w:t>
      </w:r>
      <w:r w:rsidR="004F34EE">
        <w:t xml:space="preserve"> </w:t>
      </w:r>
      <w:r w:rsidRPr="005D1B7C">
        <w:t>требований к порядку аттестации</w:t>
      </w:r>
      <w:r w:rsidRPr="004F34EE">
        <w:rPr>
          <w:spacing w:val="-4"/>
        </w:rPr>
        <w:t xml:space="preserve"> </w:t>
      </w:r>
      <w:r w:rsidRPr="005D1B7C">
        <w:t>руководителей</w:t>
      </w:r>
      <w:r w:rsidR="004F34EE">
        <w:t xml:space="preserve"> </w:t>
      </w:r>
      <w:r w:rsidRPr="005D1B7C">
        <w:t xml:space="preserve">и специалистов членов </w:t>
      </w:r>
      <w:r>
        <w:t>Ассоциации</w:t>
      </w:r>
    </w:p>
    <w:p w:rsidR="005D1B7C" w:rsidRPr="005D1B7C" w:rsidRDefault="005D1B7C" w:rsidP="005D1B7C">
      <w:pPr>
        <w:pStyle w:val="a9"/>
        <w:spacing w:before="7"/>
        <w:ind w:left="0"/>
        <w:jc w:val="center"/>
        <w:rPr>
          <w:b/>
          <w:sz w:val="16"/>
          <w:szCs w:val="16"/>
        </w:rPr>
      </w:pPr>
    </w:p>
    <w:p w:rsidR="00085235" w:rsidRDefault="00085235" w:rsidP="00085235">
      <w:pPr>
        <w:pStyle w:val="ab"/>
        <w:tabs>
          <w:tab w:val="left" w:pos="1477"/>
        </w:tabs>
        <w:spacing w:before="71" w:line="276" w:lineRule="auto"/>
        <w:ind w:left="0" w:firstLine="567"/>
        <w:rPr>
          <w:sz w:val="24"/>
          <w:szCs w:val="24"/>
        </w:rPr>
      </w:pPr>
      <w:r>
        <w:rPr>
          <w:sz w:val="24"/>
        </w:rPr>
        <w:t xml:space="preserve">12.1. </w:t>
      </w:r>
      <w:proofErr w:type="gramStart"/>
      <w:r w:rsidR="005D1B7C" w:rsidRPr="005D1B7C">
        <w:rPr>
          <w:sz w:val="24"/>
        </w:rPr>
        <w:t xml:space="preserve">Контроль за соблюдением членами Ассоциации требований к порядку аттестации руководителей юридических лиц (ИП) и специалистов членов Ассоциации, подлежащих аттестации в соответствии с перечнем областей аттестации, утвержденных Приказами </w:t>
      </w:r>
      <w:proofErr w:type="spellStart"/>
      <w:r w:rsidR="005D1B7C" w:rsidRPr="005D1B7C">
        <w:rPr>
          <w:sz w:val="24"/>
        </w:rPr>
        <w:t>Ростехнадзора</w:t>
      </w:r>
      <w:proofErr w:type="spellEnd"/>
      <w:r w:rsidR="005D1B7C" w:rsidRPr="005D1B7C">
        <w:rPr>
          <w:sz w:val="24"/>
        </w:rPr>
        <w:t xml:space="preserve"> РФ</w:t>
      </w:r>
      <w:r w:rsidR="002F4452">
        <w:rPr>
          <w:sz w:val="24"/>
        </w:rPr>
        <w:t>,</w:t>
      </w:r>
      <w:r w:rsidR="005D1B7C" w:rsidRPr="005D1B7C">
        <w:rPr>
          <w:sz w:val="24"/>
        </w:rPr>
        <w:t xml:space="preserve"> осуществляет Контрольный комитет Ассоциации при проведении контрольных плановых (внеплановых) проверок деятельности членов Ассоциации на основании внутреннего документа Ассоциации</w:t>
      </w:r>
      <w:r w:rsidR="005D1B7C" w:rsidRPr="005D1B7C">
        <w:rPr>
          <w:spacing w:val="47"/>
          <w:sz w:val="24"/>
        </w:rPr>
        <w:t xml:space="preserve"> </w:t>
      </w:r>
      <w:r w:rsidR="005D1B7C" w:rsidRPr="005D1B7C">
        <w:rPr>
          <w:sz w:val="24"/>
        </w:rPr>
        <w:t xml:space="preserve">– </w:t>
      </w:r>
      <w:r w:rsidR="005D1B7C" w:rsidRPr="005D1B7C">
        <w:rPr>
          <w:sz w:val="24"/>
          <w:szCs w:val="24"/>
        </w:rPr>
        <w:t xml:space="preserve">Правила контроля за деятельностью членов </w:t>
      </w:r>
      <w:r w:rsidR="005D1B7C" w:rsidRPr="00B33607">
        <w:rPr>
          <w:sz w:val="24"/>
          <w:szCs w:val="24"/>
        </w:rPr>
        <w:t>Ассоциации «Саморегулируемая организация Архитекторов и проектировщиков Дальнего Востока»</w:t>
      </w:r>
      <w:r w:rsidR="002F4452">
        <w:rPr>
          <w:sz w:val="24"/>
          <w:szCs w:val="24"/>
        </w:rPr>
        <w:t>.</w:t>
      </w:r>
      <w:proofErr w:type="gramEnd"/>
    </w:p>
    <w:p w:rsidR="00B33607" w:rsidRPr="00085235" w:rsidRDefault="00085235" w:rsidP="00085235">
      <w:pPr>
        <w:pStyle w:val="ab"/>
        <w:tabs>
          <w:tab w:val="left" w:pos="1477"/>
        </w:tabs>
        <w:spacing w:before="71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proofErr w:type="gramStart"/>
      <w:r w:rsidR="005D1B7C" w:rsidRPr="00085235">
        <w:rPr>
          <w:sz w:val="24"/>
        </w:rPr>
        <w:t xml:space="preserve">Нарушение членом Ассоциации требований порядка аттестации руководителей юридических лиц (ИП) и специалистов членов Ассоциации, подлежащих аттестации в </w:t>
      </w:r>
      <w:r w:rsidR="005D1B7C" w:rsidRPr="00085235">
        <w:rPr>
          <w:sz w:val="24"/>
        </w:rPr>
        <w:lastRenderedPageBreak/>
        <w:t xml:space="preserve">соответствии с перечнем областей аттестации, утвержденных Приказами </w:t>
      </w:r>
      <w:proofErr w:type="spellStart"/>
      <w:r w:rsidR="005D1B7C" w:rsidRPr="00085235">
        <w:rPr>
          <w:sz w:val="24"/>
        </w:rPr>
        <w:t>Ростехнадзора</w:t>
      </w:r>
      <w:proofErr w:type="spellEnd"/>
      <w:r w:rsidR="005D1B7C" w:rsidRPr="00085235">
        <w:rPr>
          <w:sz w:val="24"/>
        </w:rPr>
        <w:t xml:space="preserve"> РФ</w:t>
      </w:r>
      <w:r w:rsidR="002F4452" w:rsidRPr="00085235">
        <w:rPr>
          <w:sz w:val="24"/>
        </w:rPr>
        <w:t>,</w:t>
      </w:r>
      <w:r w:rsidR="005D1B7C" w:rsidRPr="00085235">
        <w:rPr>
          <w:sz w:val="24"/>
        </w:rPr>
        <w:t xml:space="preserve"> влечет за собой ответственность, определенную </w:t>
      </w:r>
      <w:r w:rsidR="002F4452" w:rsidRPr="00085235">
        <w:rPr>
          <w:sz w:val="24"/>
        </w:rPr>
        <w:t>з</w:t>
      </w:r>
      <w:r w:rsidR="005D1B7C" w:rsidRPr="00085235">
        <w:rPr>
          <w:sz w:val="24"/>
        </w:rPr>
        <w:t xml:space="preserve">аконодательством РФ, Уставом </w:t>
      </w:r>
      <w:r w:rsidR="00B33607" w:rsidRPr="00085235">
        <w:rPr>
          <w:sz w:val="24"/>
        </w:rPr>
        <w:t>Ассоциации</w:t>
      </w:r>
      <w:r w:rsidR="005D1B7C" w:rsidRPr="00085235">
        <w:rPr>
          <w:sz w:val="24"/>
        </w:rPr>
        <w:t xml:space="preserve"> и внутренним документом </w:t>
      </w:r>
      <w:r w:rsidR="00B33607" w:rsidRPr="00085235">
        <w:rPr>
          <w:sz w:val="24"/>
        </w:rPr>
        <w:t>Ассоциации</w:t>
      </w:r>
      <w:r w:rsidR="005D1B7C" w:rsidRPr="00085235">
        <w:rPr>
          <w:spacing w:val="20"/>
          <w:sz w:val="24"/>
        </w:rPr>
        <w:t xml:space="preserve"> </w:t>
      </w:r>
      <w:r w:rsidR="005D1B7C" w:rsidRPr="00085235">
        <w:rPr>
          <w:sz w:val="24"/>
        </w:rPr>
        <w:t>–</w:t>
      </w:r>
      <w:r w:rsidR="00B33607" w:rsidRPr="00085235">
        <w:rPr>
          <w:sz w:val="24"/>
        </w:rPr>
        <w:t xml:space="preserve"> Положение о мерах дисциплинарного воздействия</w:t>
      </w:r>
      <w:r w:rsidR="002F4452" w:rsidRPr="00085235">
        <w:rPr>
          <w:sz w:val="24"/>
        </w:rPr>
        <w:t xml:space="preserve"> </w:t>
      </w:r>
      <w:r w:rsidR="00B33607" w:rsidRPr="00085235">
        <w:rPr>
          <w:sz w:val="24"/>
          <w:szCs w:val="24"/>
        </w:rPr>
        <w:t>Ассоциации «Саморегулируемая организация Архитекторов и проектировщиков Дальнего Востока».</w:t>
      </w:r>
      <w:proofErr w:type="gramEnd"/>
    </w:p>
    <w:p w:rsidR="001A1C13" w:rsidRPr="00603F44" w:rsidRDefault="001A1C13" w:rsidP="00BE7F8A">
      <w:pPr>
        <w:pStyle w:val="Default"/>
        <w:spacing w:line="276" w:lineRule="auto"/>
        <w:jc w:val="both"/>
        <w:rPr>
          <w:b/>
          <w:bCs/>
          <w:color w:val="auto"/>
          <w:sz w:val="16"/>
          <w:szCs w:val="16"/>
        </w:rPr>
      </w:pPr>
    </w:p>
    <w:p w:rsidR="00BE7F8A" w:rsidRDefault="00BE7F8A" w:rsidP="004F34EE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bCs/>
          <w:color w:val="auto"/>
        </w:rPr>
      </w:pPr>
      <w:r w:rsidRPr="00BE7F8A">
        <w:rPr>
          <w:b/>
          <w:bCs/>
          <w:color w:val="auto"/>
        </w:rPr>
        <w:t>Заключительные положения</w:t>
      </w:r>
    </w:p>
    <w:p w:rsidR="00B33607" w:rsidRPr="00B33607" w:rsidRDefault="00B33607" w:rsidP="001A1C13">
      <w:pPr>
        <w:pStyle w:val="Default"/>
        <w:spacing w:line="276" w:lineRule="auto"/>
        <w:jc w:val="center"/>
        <w:rPr>
          <w:b/>
          <w:bCs/>
          <w:color w:val="auto"/>
          <w:sz w:val="16"/>
          <w:szCs w:val="16"/>
        </w:rPr>
      </w:pPr>
    </w:p>
    <w:p w:rsidR="001A1C13" w:rsidRPr="004F34EE" w:rsidRDefault="00BE7F8A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4F34EE">
        <w:rPr>
          <w:bCs/>
          <w:color w:val="auto"/>
        </w:rPr>
        <w:t>1</w:t>
      </w:r>
      <w:r w:rsidR="00A33ECC" w:rsidRPr="004F34EE">
        <w:rPr>
          <w:bCs/>
          <w:color w:val="auto"/>
        </w:rPr>
        <w:t>3</w:t>
      </w:r>
      <w:r w:rsidRPr="004F34EE">
        <w:rPr>
          <w:bCs/>
          <w:color w:val="auto"/>
        </w:rPr>
        <w:t>.</w:t>
      </w:r>
      <w:r w:rsidR="001A1C13" w:rsidRPr="004F34EE">
        <w:rPr>
          <w:bCs/>
          <w:color w:val="auto"/>
        </w:rPr>
        <w:t>1</w:t>
      </w:r>
      <w:r w:rsidRPr="004F34EE">
        <w:rPr>
          <w:bCs/>
          <w:color w:val="auto"/>
        </w:rPr>
        <w:t xml:space="preserve">. </w:t>
      </w:r>
      <w:proofErr w:type="gramStart"/>
      <w:r w:rsidRPr="004F34EE">
        <w:rPr>
          <w:color w:val="auto"/>
        </w:rPr>
        <w:t>Настоящий</w:t>
      </w:r>
      <w:proofErr w:type="gramEnd"/>
      <w:r w:rsidRPr="004F34EE">
        <w:rPr>
          <w:color w:val="auto"/>
        </w:rPr>
        <w:t xml:space="preserve"> СТО </w:t>
      </w:r>
      <w:r w:rsidR="001A1C13" w:rsidRPr="004F34EE">
        <w:t>Ассоциации</w:t>
      </w:r>
      <w:r w:rsidRPr="004F34EE">
        <w:rPr>
          <w:color w:val="auto"/>
        </w:rPr>
        <w:t xml:space="preserve"> утверждается </w:t>
      </w:r>
      <w:r w:rsidR="001A1C13" w:rsidRPr="004F34EE">
        <w:rPr>
          <w:color w:val="auto"/>
        </w:rPr>
        <w:t xml:space="preserve">Правлением </w:t>
      </w:r>
      <w:r w:rsidR="001A1C13" w:rsidRPr="004F34EE">
        <w:t>Ассоциации</w:t>
      </w:r>
      <w:r w:rsidRPr="004F34EE">
        <w:rPr>
          <w:color w:val="auto"/>
        </w:rPr>
        <w:t xml:space="preserve">. </w:t>
      </w:r>
    </w:p>
    <w:p w:rsidR="00BE7F8A" w:rsidRPr="004F34EE" w:rsidRDefault="001A1C13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4F34EE">
        <w:rPr>
          <w:bCs/>
          <w:color w:val="auto"/>
        </w:rPr>
        <w:t>1</w:t>
      </w:r>
      <w:r w:rsidR="00A262F5" w:rsidRPr="004F34EE">
        <w:rPr>
          <w:bCs/>
          <w:color w:val="auto"/>
        </w:rPr>
        <w:t>3</w:t>
      </w:r>
      <w:r w:rsidRPr="004F34EE">
        <w:rPr>
          <w:bCs/>
          <w:color w:val="auto"/>
        </w:rPr>
        <w:t>.2</w:t>
      </w:r>
      <w:r w:rsidR="00BE7F8A" w:rsidRPr="004F34EE">
        <w:rPr>
          <w:bCs/>
          <w:color w:val="auto"/>
        </w:rPr>
        <w:t xml:space="preserve">. </w:t>
      </w:r>
      <w:r w:rsidR="00BE7F8A" w:rsidRPr="004F34EE">
        <w:rPr>
          <w:color w:val="auto"/>
        </w:rPr>
        <w:t xml:space="preserve">Требования, которые не урегулированы настоящим СТО </w:t>
      </w:r>
      <w:r w:rsidRPr="004F34EE">
        <w:t>Ассоциации</w:t>
      </w:r>
      <w:r w:rsidR="00BE7F8A" w:rsidRPr="004F34EE">
        <w:rPr>
          <w:color w:val="auto"/>
        </w:rPr>
        <w:t xml:space="preserve">, но предусмотрены действующим законодательством РФ и нормативно-правовыми актами РФ, </w:t>
      </w:r>
      <w:proofErr w:type="gramStart"/>
      <w:r w:rsidR="00BE7F8A" w:rsidRPr="004F34EE">
        <w:rPr>
          <w:color w:val="auto"/>
        </w:rPr>
        <w:t>обязательны к исполнению</w:t>
      </w:r>
      <w:proofErr w:type="gramEnd"/>
      <w:r w:rsidR="00BE7F8A" w:rsidRPr="004F34EE">
        <w:rPr>
          <w:color w:val="auto"/>
        </w:rPr>
        <w:t xml:space="preserve"> и руководству в деятельности </w:t>
      </w:r>
      <w:r w:rsidRPr="004F34EE">
        <w:t>Ассоциации</w:t>
      </w:r>
      <w:r w:rsidR="00BE7F8A" w:rsidRPr="004F34EE">
        <w:rPr>
          <w:color w:val="auto"/>
        </w:rPr>
        <w:t xml:space="preserve"> и членов </w:t>
      </w:r>
      <w:r w:rsidRPr="004F34EE">
        <w:t>Ассоциации</w:t>
      </w:r>
      <w:r w:rsidR="00BE7F8A" w:rsidRPr="004F34EE">
        <w:rPr>
          <w:color w:val="auto"/>
        </w:rPr>
        <w:t xml:space="preserve">. </w:t>
      </w:r>
    </w:p>
    <w:p w:rsidR="00BE7F8A" w:rsidRDefault="00A262F5" w:rsidP="002F4452">
      <w:pPr>
        <w:pStyle w:val="Default"/>
        <w:spacing w:line="276" w:lineRule="auto"/>
        <w:ind w:firstLine="567"/>
        <w:jc w:val="both"/>
        <w:rPr>
          <w:color w:val="auto"/>
        </w:rPr>
      </w:pPr>
      <w:r w:rsidRPr="004F34EE">
        <w:rPr>
          <w:bCs/>
          <w:color w:val="auto"/>
        </w:rPr>
        <w:t>13</w:t>
      </w:r>
      <w:r w:rsidR="00D0395F" w:rsidRPr="004F34EE">
        <w:rPr>
          <w:bCs/>
          <w:color w:val="auto"/>
        </w:rPr>
        <w:t>.</w:t>
      </w:r>
      <w:r w:rsidRPr="004F34EE">
        <w:rPr>
          <w:bCs/>
          <w:color w:val="auto"/>
        </w:rPr>
        <w:t>3</w:t>
      </w:r>
      <w:r w:rsidR="00D0395F" w:rsidRPr="004F34EE">
        <w:rPr>
          <w:bCs/>
          <w:color w:val="auto"/>
        </w:rPr>
        <w:t xml:space="preserve">. </w:t>
      </w:r>
      <w:proofErr w:type="gramStart"/>
      <w:r w:rsidR="00D0395F" w:rsidRPr="004F34EE">
        <w:rPr>
          <w:color w:val="auto"/>
        </w:rPr>
        <w:t xml:space="preserve">Требования настоящего СТО </w:t>
      </w:r>
      <w:r w:rsidR="00D0395F" w:rsidRPr="004F34EE">
        <w:t>Ассоциации</w:t>
      </w:r>
      <w:r w:rsidR="00D0395F" w:rsidRPr="004F34EE">
        <w:rPr>
          <w:color w:val="auto"/>
        </w:rPr>
        <w:t xml:space="preserve"> должны использоваться в деятельности </w:t>
      </w:r>
      <w:r w:rsidR="00D0395F" w:rsidRPr="004F34EE">
        <w:t>Ассоциации</w:t>
      </w:r>
      <w:r w:rsidR="00D0395F" w:rsidRPr="004F34EE">
        <w:rPr>
          <w:color w:val="auto"/>
        </w:rPr>
        <w:t xml:space="preserve"> и членов </w:t>
      </w:r>
      <w:r w:rsidR="00D0395F" w:rsidRPr="004F34EE">
        <w:t>Ассоциации</w:t>
      </w:r>
      <w:r w:rsidR="00D0395F" w:rsidRPr="004F34EE">
        <w:rPr>
          <w:color w:val="auto"/>
        </w:rPr>
        <w:t xml:space="preserve"> одновременно с требованиями внутренних документов Ассоциации – «</w:t>
      </w:r>
      <w:r w:rsidR="00D0395F" w:rsidRPr="004F34EE">
        <w:t>Положение о членстве в Ассоциации</w:t>
      </w:r>
      <w:r w:rsidR="00D0395F" w:rsidRPr="004F34EE">
        <w:rPr>
          <w:bCs/>
        </w:rPr>
        <w:t xml:space="preserve">, в том числе о требованиях к членам </w:t>
      </w:r>
      <w:r w:rsidR="00D0395F" w:rsidRPr="004F34EE">
        <w:t>Ассоциации,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Востока»,</w:t>
      </w:r>
      <w:r w:rsidR="00D0395F" w:rsidRPr="004F34EE">
        <w:rPr>
          <w:color w:val="auto"/>
        </w:rPr>
        <w:t xml:space="preserve"> группы Стандартов СРО - «Квалификационные стандарты специалистов членов </w:t>
      </w:r>
      <w:r w:rsidR="00D0395F" w:rsidRPr="004F34EE">
        <w:t>Ассоциации</w:t>
      </w:r>
      <w:r w:rsidR="00D0395F" w:rsidRPr="004F34EE">
        <w:rPr>
          <w:color w:val="auto"/>
        </w:rPr>
        <w:t xml:space="preserve">  СРО АПДВ» и </w:t>
      </w:r>
      <w:r w:rsidR="002F4452">
        <w:rPr>
          <w:color w:val="auto"/>
        </w:rPr>
        <w:t xml:space="preserve">Стандарт </w:t>
      </w:r>
      <w:r w:rsidR="00085235" w:rsidRPr="00085235">
        <w:rPr>
          <w:color w:val="auto"/>
        </w:rPr>
        <w:t>«Требования</w:t>
      </w:r>
      <w:proofErr w:type="gramEnd"/>
      <w:r w:rsidR="00085235" w:rsidRPr="00085235">
        <w:rPr>
          <w:color w:val="auto"/>
        </w:rPr>
        <w:t xml:space="preserve">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объектов, за исключением объектов использования атомной энергии (повышенный уровень ответственности)»</w:t>
      </w:r>
      <w:r w:rsidR="00D0395F" w:rsidRPr="004F34EE">
        <w:rPr>
          <w:color w:val="auto"/>
        </w:rPr>
        <w:t xml:space="preserve">. </w:t>
      </w:r>
      <w:r w:rsidR="00BE7F8A" w:rsidRPr="00BE7F8A">
        <w:rPr>
          <w:color w:val="auto"/>
        </w:rPr>
        <w:t xml:space="preserve"> </w:t>
      </w:r>
    </w:p>
    <w:p w:rsidR="00C644D8" w:rsidRPr="00C644D8" w:rsidRDefault="00C644D8" w:rsidP="00BE7F8A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C644D8" w:rsidRDefault="00C644D8" w:rsidP="004F34EE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Порядок вступления в силу настоящего </w:t>
      </w:r>
      <w:r w:rsidR="00A262F5">
        <w:rPr>
          <w:b/>
          <w:bCs/>
        </w:rPr>
        <w:t>СТО Ассоциации</w:t>
      </w:r>
    </w:p>
    <w:p w:rsidR="00C644D8" w:rsidRPr="0050468F" w:rsidRDefault="00C644D8" w:rsidP="00C644D8">
      <w:pPr>
        <w:pStyle w:val="Default"/>
        <w:spacing w:line="276" w:lineRule="auto"/>
        <w:jc w:val="center"/>
        <w:rPr>
          <w:b/>
          <w:bCs/>
          <w:sz w:val="12"/>
          <w:szCs w:val="12"/>
        </w:rPr>
      </w:pPr>
    </w:p>
    <w:p w:rsidR="00C644D8" w:rsidRPr="00971EEB" w:rsidRDefault="00C644D8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971EEB">
        <w:rPr>
          <w:color w:val="auto"/>
        </w:rPr>
        <w:t>1</w:t>
      </w:r>
      <w:r w:rsidR="00A262F5">
        <w:rPr>
          <w:color w:val="auto"/>
        </w:rPr>
        <w:t>4</w:t>
      </w:r>
      <w:r w:rsidRPr="00971EEB">
        <w:rPr>
          <w:color w:val="auto"/>
        </w:rPr>
        <w:t xml:space="preserve">.1. </w:t>
      </w:r>
      <w:proofErr w:type="gramStart"/>
      <w:r w:rsidRPr="00971EEB">
        <w:rPr>
          <w:color w:val="auto"/>
        </w:rPr>
        <w:t xml:space="preserve">Настоящий СТО </w:t>
      </w:r>
      <w:r w:rsidRPr="00971EEB">
        <w:t>Ассоциации</w:t>
      </w:r>
      <w:r w:rsidRPr="00971EEB">
        <w:rPr>
          <w:color w:val="auto"/>
        </w:rPr>
        <w:t xml:space="preserve"> вступает в силу и регламентирует деятельность членов Ассоциации, Правления </w:t>
      </w:r>
      <w:r w:rsidRPr="00971EEB">
        <w:t>Ассоциации</w:t>
      </w:r>
      <w:r w:rsidRPr="00971EEB">
        <w:rPr>
          <w:color w:val="auto"/>
        </w:rPr>
        <w:t xml:space="preserve">, специализированных органов </w:t>
      </w:r>
      <w:r w:rsidRPr="00971EEB">
        <w:t>Ассоциации</w:t>
      </w:r>
      <w:r w:rsidRPr="00971EEB">
        <w:rPr>
          <w:color w:val="auto"/>
        </w:rPr>
        <w:t xml:space="preserve"> и Исполнительной дирекции </w:t>
      </w:r>
      <w:r w:rsidRPr="00971EEB">
        <w:t>Ассоциации</w:t>
      </w:r>
      <w:r w:rsidRPr="00971EEB">
        <w:rPr>
          <w:color w:val="auto"/>
        </w:rPr>
        <w:t xml:space="preserve"> с момента внесения сведений о нем в государственный реестр саморегулируемых организаций,</w:t>
      </w:r>
      <w:r w:rsidRPr="00971EEB">
        <w:t xml:space="preserve"> в соответствии с ч. 5  ст. 55.18 Градостроительного кодекса РФ</w:t>
      </w:r>
      <w:r w:rsidRPr="00971EEB">
        <w:rPr>
          <w:color w:val="auto"/>
        </w:rPr>
        <w:t xml:space="preserve">. </w:t>
      </w:r>
      <w:proofErr w:type="gramEnd"/>
    </w:p>
    <w:p w:rsidR="00C644D8" w:rsidRPr="00265020" w:rsidRDefault="00C644D8" w:rsidP="008E5D2E">
      <w:pPr>
        <w:pStyle w:val="Default"/>
        <w:spacing w:line="276" w:lineRule="auto"/>
        <w:ind w:firstLine="567"/>
        <w:jc w:val="both"/>
        <w:rPr>
          <w:color w:val="auto"/>
        </w:rPr>
      </w:pPr>
      <w:r w:rsidRPr="00971EEB">
        <w:rPr>
          <w:color w:val="auto"/>
        </w:rPr>
        <w:t>1</w:t>
      </w:r>
      <w:r w:rsidR="00A262F5">
        <w:rPr>
          <w:color w:val="auto"/>
        </w:rPr>
        <w:t>4</w:t>
      </w:r>
      <w:r w:rsidRPr="00971EEB">
        <w:rPr>
          <w:color w:val="auto"/>
        </w:rPr>
        <w:t xml:space="preserve">.2. </w:t>
      </w:r>
      <w:proofErr w:type="gramStart"/>
      <w:r w:rsidRPr="00971EEB">
        <w:t xml:space="preserve">Со дня вступления в силу настоящего </w:t>
      </w:r>
      <w:r>
        <w:t>СТО Ассоциации</w:t>
      </w:r>
      <w:r w:rsidRPr="00971EEB">
        <w:t>,</w:t>
      </w:r>
      <w:r w:rsidRPr="00971EEB">
        <w:rPr>
          <w:color w:val="auto"/>
        </w:rPr>
        <w:t xml:space="preserve"> </w:t>
      </w:r>
      <w:r w:rsidR="00D0395F" w:rsidRPr="007552E7">
        <w:t xml:space="preserve">Стандарт «Порядок организации Системы аттестации специалистов членов </w:t>
      </w:r>
      <w:r w:rsidR="00D0395F">
        <w:t>Ассоциации СРО АПДВ</w:t>
      </w:r>
      <w:r w:rsidR="00D0395F" w:rsidRPr="007552E7">
        <w:t>», должности которых подлежат аттестации по правилам, устанавливаемым Федеральной службой по экологическому, технологическому и атомному надзору»</w:t>
      </w:r>
      <w:r w:rsidRPr="00971EEB">
        <w:rPr>
          <w:color w:val="auto"/>
        </w:rPr>
        <w:t xml:space="preserve">, в редакции, утвержденной </w:t>
      </w:r>
      <w:r w:rsidR="00D0395F">
        <w:rPr>
          <w:color w:val="auto"/>
        </w:rPr>
        <w:t>Правлением</w:t>
      </w:r>
      <w:r w:rsidRPr="00971EEB">
        <w:rPr>
          <w:color w:val="auto"/>
        </w:rPr>
        <w:t xml:space="preserve"> Ассоциации (Протокол № </w:t>
      </w:r>
      <w:r w:rsidR="00D0395F">
        <w:rPr>
          <w:color w:val="auto"/>
        </w:rPr>
        <w:t>23</w:t>
      </w:r>
      <w:r w:rsidRPr="00971EEB">
        <w:rPr>
          <w:color w:val="auto"/>
        </w:rPr>
        <w:t xml:space="preserve"> от </w:t>
      </w:r>
      <w:r w:rsidR="00D0395F">
        <w:rPr>
          <w:color w:val="auto"/>
        </w:rPr>
        <w:t>31</w:t>
      </w:r>
      <w:r w:rsidRPr="00971EEB">
        <w:rPr>
          <w:color w:val="auto"/>
        </w:rPr>
        <w:t>.</w:t>
      </w:r>
      <w:r w:rsidR="00D0395F">
        <w:rPr>
          <w:color w:val="auto"/>
        </w:rPr>
        <w:t>10</w:t>
      </w:r>
      <w:r w:rsidRPr="00971EEB">
        <w:rPr>
          <w:color w:val="auto"/>
        </w:rPr>
        <w:t>.201</w:t>
      </w:r>
      <w:r w:rsidR="00D0395F">
        <w:rPr>
          <w:color w:val="auto"/>
        </w:rPr>
        <w:t xml:space="preserve">7 </w:t>
      </w:r>
      <w:r w:rsidRPr="00971EEB">
        <w:rPr>
          <w:color w:val="auto"/>
        </w:rPr>
        <w:t>г.), внесенное в государственный реестр саморегулируемых организаций, считается утратившим силу.</w:t>
      </w:r>
      <w:r w:rsidRPr="00D468CD">
        <w:rPr>
          <w:color w:val="auto"/>
        </w:rPr>
        <w:t xml:space="preserve"> </w:t>
      </w:r>
      <w:proofErr w:type="gramEnd"/>
    </w:p>
    <w:p w:rsidR="00C644D8" w:rsidRPr="00BE7F8A" w:rsidRDefault="00C644D8" w:rsidP="00BE7F8A">
      <w:pPr>
        <w:pStyle w:val="Default"/>
        <w:spacing w:line="276" w:lineRule="auto"/>
        <w:jc w:val="both"/>
        <w:rPr>
          <w:color w:val="auto"/>
        </w:rPr>
      </w:pPr>
    </w:p>
    <w:sectPr w:rsidR="00C644D8" w:rsidRPr="00BE7F8A" w:rsidSect="00091D3D">
      <w:footerReference w:type="default" r:id="rId10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08" w:rsidRDefault="00494508" w:rsidP="00494508">
      <w:pPr>
        <w:spacing w:after="0" w:line="240" w:lineRule="auto"/>
      </w:pPr>
      <w:r>
        <w:separator/>
      </w:r>
    </w:p>
  </w:endnote>
  <w:endnote w:type="continuationSeparator" w:id="0">
    <w:p w:rsidR="00494508" w:rsidRDefault="00494508" w:rsidP="0049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905570"/>
      <w:docPartObj>
        <w:docPartGallery w:val="Page Numbers (Bottom of Page)"/>
        <w:docPartUnique/>
      </w:docPartObj>
    </w:sdtPr>
    <w:sdtEndPr/>
    <w:sdtContent>
      <w:p w:rsidR="00542CAD" w:rsidRDefault="00542C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3D">
          <w:rPr>
            <w:noProof/>
          </w:rPr>
          <w:t>1</w:t>
        </w:r>
        <w:r>
          <w:fldChar w:fldCharType="end"/>
        </w:r>
      </w:p>
    </w:sdtContent>
  </w:sdt>
  <w:p w:rsidR="00896E77" w:rsidRDefault="00896E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08" w:rsidRDefault="00494508" w:rsidP="00494508">
      <w:pPr>
        <w:spacing w:after="0" w:line="240" w:lineRule="auto"/>
      </w:pPr>
      <w:r>
        <w:separator/>
      </w:r>
    </w:p>
  </w:footnote>
  <w:footnote w:type="continuationSeparator" w:id="0">
    <w:p w:rsidR="00494508" w:rsidRDefault="00494508" w:rsidP="0049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2C117"/>
    <w:multiLevelType w:val="hybridMultilevel"/>
    <w:tmpl w:val="5A249F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866E3C"/>
    <w:multiLevelType w:val="hybridMultilevel"/>
    <w:tmpl w:val="5B2E9E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DA24C7"/>
    <w:multiLevelType w:val="multilevel"/>
    <w:tmpl w:val="E80A874A"/>
    <w:lvl w:ilvl="0">
      <w:start w:val="1"/>
      <w:numFmt w:val="decimal"/>
      <w:lvlText w:val="%1"/>
      <w:lvlJc w:val="left"/>
      <w:pPr>
        <w:ind w:left="11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47"/>
      </w:pPr>
      <w:rPr>
        <w:rFonts w:hint="default"/>
        <w:lang w:val="ru-RU" w:eastAsia="ru-RU" w:bidi="ru-RU"/>
      </w:rPr>
    </w:lvl>
  </w:abstractNum>
  <w:abstractNum w:abstractNumId="3">
    <w:nsid w:val="0A3541AD"/>
    <w:multiLevelType w:val="multilevel"/>
    <w:tmpl w:val="E59C457A"/>
    <w:lvl w:ilvl="0">
      <w:start w:val="9"/>
      <w:numFmt w:val="decimal"/>
      <w:lvlText w:val="%1"/>
      <w:lvlJc w:val="left"/>
      <w:pPr>
        <w:ind w:left="112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b w:val="0"/>
        <w:bCs/>
        <w:color w:val="2C2C2C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00"/>
      </w:pPr>
      <w:rPr>
        <w:rFonts w:hint="default"/>
        <w:lang w:val="ru-RU" w:eastAsia="ru-RU" w:bidi="ru-RU"/>
      </w:rPr>
    </w:lvl>
  </w:abstractNum>
  <w:abstractNum w:abstractNumId="4">
    <w:nsid w:val="0E5F03F8"/>
    <w:multiLevelType w:val="hybridMultilevel"/>
    <w:tmpl w:val="DDE07E32"/>
    <w:lvl w:ilvl="0" w:tplc="10F27BAC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2" w:hanging="360"/>
      </w:pPr>
    </w:lvl>
    <w:lvl w:ilvl="2" w:tplc="0419001B" w:tentative="1">
      <w:start w:val="1"/>
      <w:numFmt w:val="lowerRoman"/>
      <w:lvlText w:val="%3."/>
      <w:lvlJc w:val="right"/>
      <w:pPr>
        <w:ind w:left="5722" w:hanging="180"/>
      </w:pPr>
    </w:lvl>
    <w:lvl w:ilvl="3" w:tplc="0419000F" w:tentative="1">
      <w:start w:val="1"/>
      <w:numFmt w:val="decimal"/>
      <w:lvlText w:val="%4."/>
      <w:lvlJc w:val="left"/>
      <w:pPr>
        <w:ind w:left="6442" w:hanging="360"/>
      </w:pPr>
    </w:lvl>
    <w:lvl w:ilvl="4" w:tplc="04190019" w:tentative="1">
      <w:start w:val="1"/>
      <w:numFmt w:val="lowerLetter"/>
      <w:lvlText w:val="%5."/>
      <w:lvlJc w:val="left"/>
      <w:pPr>
        <w:ind w:left="7162" w:hanging="360"/>
      </w:pPr>
    </w:lvl>
    <w:lvl w:ilvl="5" w:tplc="0419001B" w:tentative="1">
      <w:start w:val="1"/>
      <w:numFmt w:val="lowerRoman"/>
      <w:lvlText w:val="%6."/>
      <w:lvlJc w:val="right"/>
      <w:pPr>
        <w:ind w:left="7882" w:hanging="180"/>
      </w:pPr>
    </w:lvl>
    <w:lvl w:ilvl="6" w:tplc="0419000F" w:tentative="1">
      <w:start w:val="1"/>
      <w:numFmt w:val="decimal"/>
      <w:lvlText w:val="%7."/>
      <w:lvlJc w:val="left"/>
      <w:pPr>
        <w:ind w:left="8602" w:hanging="360"/>
      </w:pPr>
    </w:lvl>
    <w:lvl w:ilvl="7" w:tplc="04190019" w:tentative="1">
      <w:start w:val="1"/>
      <w:numFmt w:val="lowerLetter"/>
      <w:lvlText w:val="%8."/>
      <w:lvlJc w:val="left"/>
      <w:pPr>
        <w:ind w:left="9322" w:hanging="360"/>
      </w:pPr>
    </w:lvl>
    <w:lvl w:ilvl="8" w:tplc="0419001B" w:tentative="1">
      <w:start w:val="1"/>
      <w:numFmt w:val="lowerRoman"/>
      <w:lvlText w:val="%9."/>
      <w:lvlJc w:val="right"/>
      <w:pPr>
        <w:ind w:left="10042" w:hanging="180"/>
      </w:pPr>
    </w:lvl>
  </w:abstractNum>
  <w:abstractNum w:abstractNumId="5">
    <w:nsid w:val="0EAE6C49"/>
    <w:multiLevelType w:val="hybridMultilevel"/>
    <w:tmpl w:val="E976092A"/>
    <w:lvl w:ilvl="0" w:tplc="DB109B80">
      <w:numFmt w:val="bullet"/>
      <w:lvlText w:val="-"/>
      <w:lvlJc w:val="left"/>
      <w:pPr>
        <w:ind w:left="112" w:hanging="168"/>
      </w:pPr>
      <w:rPr>
        <w:rFonts w:hint="default"/>
        <w:w w:val="99"/>
        <w:lang w:val="ru-RU" w:eastAsia="ru-RU" w:bidi="ru-RU"/>
      </w:rPr>
    </w:lvl>
    <w:lvl w:ilvl="1" w:tplc="FBE87960">
      <w:numFmt w:val="bullet"/>
      <w:lvlText w:val="•"/>
      <w:lvlJc w:val="left"/>
      <w:pPr>
        <w:ind w:left="1122" w:hanging="168"/>
      </w:pPr>
      <w:rPr>
        <w:rFonts w:hint="default"/>
        <w:lang w:val="ru-RU" w:eastAsia="ru-RU" w:bidi="ru-RU"/>
      </w:rPr>
    </w:lvl>
    <w:lvl w:ilvl="2" w:tplc="EC144A02">
      <w:numFmt w:val="bullet"/>
      <w:lvlText w:val="•"/>
      <w:lvlJc w:val="left"/>
      <w:pPr>
        <w:ind w:left="2125" w:hanging="168"/>
      </w:pPr>
      <w:rPr>
        <w:rFonts w:hint="default"/>
        <w:lang w:val="ru-RU" w:eastAsia="ru-RU" w:bidi="ru-RU"/>
      </w:rPr>
    </w:lvl>
    <w:lvl w:ilvl="3" w:tplc="B1F0E2B0">
      <w:numFmt w:val="bullet"/>
      <w:lvlText w:val="•"/>
      <w:lvlJc w:val="left"/>
      <w:pPr>
        <w:ind w:left="3127" w:hanging="168"/>
      </w:pPr>
      <w:rPr>
        <w:rFonts w:hint="default"/>
        <w:lang w:val="ru-RU" w:eastAsia="ru-RU" w:bidi="ru-RU"/>
      </w:rPr>
    </w:lvl>
    <w:lvl w:ilvl="4" w:tplc="0B60A7EA">
      <w:numFmt w:val="bullet"/>
      <w:lvlText w:val="•"/>
      <w:lvlJc w:val="left"/>
      <w:pPr>
        <w:ind w:left="4130" w:hanging="168"/>
      </w:pPr>
      <w:rPr>
        <w:rFonts w:hint="default"/>
        <w:lang w:val="ru-RU" w:eastAsia="ru-RU" w:bidi="ru-RU"/>
      </w:rPr>
    </w:lvl>
    <w:lvl w:ilvl="5" w:tplc="36A4A456">
      <w:numFmt w:val="bullet"/>
      <w:lvlText w:val="•"/>
      <w:lvlJc w:val="left"/>
      <w:pPr>
        <w:ind w:left="5133" w:hanging="168"/>
      </w:pPr>
      <w:rPr>
        <w:rFonts w:hint="default"/>
        <w:lang w:val="ru-RU" w:eastAsia="ru-RU" w:bidi="ru-RU"/>
      </w:rPr>
    </w:lvl>
    <w:lvl w:ilvl="6" w:tplc="08D2B72C">
      <w:numFmt w:val="bullet"/>
      <w:lvlText w:val="•"/>
      <w:lvlJc w:val="left"/>
      <w:pPr>
        <w:ind w:left="6135" w:hanging="168"/>
      </w:pPr>
      <w:rPr>
        <w:rFonts w:hint="default"/>
        <w:lang w:val="ru-RU" w:eastAsia="ru-RU" w:bidi="ru-RU"/>
      </w:rPr>
    </w:lvl>
    <w:lvl w:ilvl="7" w:tplc="AE709904">
      <w:numFmt w:val="bullet"/>
      <w:lvlText w:val="•"/>
      <w:lvlJc w:val="left"/>
      <w:pPr>
        <w:ind w:left="7138" w:hanging="168"/>
      </w:pPr>
      <w:rPr>
        <w:rFonts w:hint="default"/>
        <w:lang w:val="ru-RU" w:eastAsia="ru-RU" w:bidi="ru-RU"/>
      </w:rPr>
    </w:lvl>
    <w:lvl w:ilvl="8" w:tplc="A948C6E6">
      <w:numFmt w:val="bullet"/>
      <w:lvlText w:val="•"/>
      <w:lvlJc w:val="left"/>
      <w:pPr>
        <w:ind w:left="8141" w:hanging="168"/>
      </w:pPr>
      <w:rPr>
        <w:rFonts w:hint="default"/>
        <w:lang w:val="ru-RU" w:eastAsia="ru-RU" w:bidi="ru-RU"/>
      </w:rPr>
    </w:lvl>
  </w:abstractNum>
  <w:abstractNum w:abstractNumId="6">
    <w:nsid w:val="16FA27DC"/>
    <w:multiLevelType w:val="multilevel"/>
    <w:tmpl w:val="1C80DC22"/>
    <w:lvl w:ilvl="0">
      <w:start w:val="8"/>
      <w:numFmt w:val="decimal"/>
      <w:lvlText w:val="%1"/>
      <w:lvlJc w:val="left"/>
      <w:pPr>
        <w:ind w:left="112" w:hanging="5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81"/>
      </w:pPr>
      <w:rPr>
        <w:rFonts w:hint="default"/>
        <w:b w:val="0"/>
        <w:bCs/>
        <w:spacing w:val="-2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25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81"/>
      </w:pPr>
      <w:rPr>
        <w:rFonts w:hint="default"/>
        <w:lang w:val="ru-RU" w:eastAsia="ru-RU" w:bidi="ru-RU"/>
      </w:rPr>
    </w:lvl>
  </w:abstractNum>
  <w:abstractNum w:abstractNumId="7">
    <w:nsid w:val="1D3400D9"/>
    <w:multiLevelType w:val="hybridMultilevel"/>
    <w:tmpl w:val="566A7496"/>
    <w:lvl w:ilvl="0" w:tplc="2D0CAA02">
      <w:numFmt w:val="bullet"/>
      <w:lvlText w:val="-"/>
      <w:lvlJc w:val="left"/>
      <w:pPr>
        <w:ind w:left="278" w:hanging="166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9678FBF8">
      <w:numFmt w:val="bullet"/>
      <w:lvlText w:val="-"/>
      <w:lvlJc w:val="left"/>
      <w:pPr>
        <w:ind w:left="112" w:hanging="262"/>
      </w:pPr>
      <w:rPr>
        <w:rFonts w:hint="default"/>
        <w:spacing w:val="-27"/>
        <w:w w:val="99"/>
        <w:lang w:val="ru-RU" w:eastAsia="ru-RU" w:bidi="ru-RU"/>
      </w:rPr>
    </w:lvl>
    <w:lvl w:ilvl="2" w:tplc="15222F52">
      <w:numFmt w:val="bullet"/>
      <w:lvlText w:val="•"/>
      <w:lvlJc w:val="left"/>
      <w:pPr>
        <w:ind w:left="960" w:hanging="262"/>
      </w:pPr>
      <w:rPr>
        <w:rFonts w:hint="default"/>
        <w:lang w:val="ru-RU" w:eastAsia="ru-RU" w:bidi="ru-RU"/>
      </w:rPr>
    </w:lvl>
    <w:lvl w:ilvl="3" w:tplc="DCBCD00A">
      <w:numFmt w:val="bullet"/>
      <w:lvlText w:val="•"/>
      <w:lvlJc w:val="left"/>
      <w:pPr>
        <w:ind w:left="2019" w:hanging="262"/>
      </w:pPr>
      <w:rPr>
        <w:rFonts w:hint="default"/>
        <w:lang w:val="ru-RU" w:eastAsia="ru-RU" w:bidi="ru-RU"/>
      </w:rPr>
    </w:lvl>
    <w:lvl w:ilvl="4" w:tplc="8FAA0558">
      <w:numFmt w:val="bullet"/>
      <w:lvlText w:val="•"/>
      <w:lvlJc w:val="left"/>
      <w:pPr>
        <w:ind w:left="3079" w:hanging="262"/>
      </w:pPr>
      <w:rPr>
        <w:rFonts w:hint="default"/>
        <w:lang w:val="ru-RU" w:eastAsia="ru-RU" w:bidi="ru-RU"/>
      </w:rPr>
    </w:lvl>
    <w:lvl w:ilvl="5" w:tplc="4E5EE0E8">
      <w:numFmt w:val="bullet"/>
      <w:lvlText w:val="•"/>
      <w:lvlJc w:val="left"/>
      <w:pPr>
        <w:ind w:left="4139" w:hanging="262"/>
      </w:pPr>
      <w:rPr>
        <w:rFonts w:hint="default"/>
        <w:lang w:val="ru-RU" w:eastAsia="ru-RU" w:bidi="ru-RU"/>
      </w:rPr>
    </w:lvl>
    <w:lvl w:ilvl="6" w:tplc="A9CEB7F8">
      <w:numFmt w:val="bullet"/>
      <w:lvlText w:val="•"/>
      <w:lvlJc w:val="left"/>
      <w:pPr>
        <w:ind w:left="5198" w:hanging="262"/>
      </w:pPr>
      <w:rPr>
        <w:rFonts w:hint="default"/>
        <w:lang w:val="ru-RU" w:eastAsia="ru-RU" w:bidi="ru-RU"/>
      </w:rPr>
    </w:lvl>
    <w:lvl w:ilvl="7" w:tplc="1E4A68BC">
      <w:numFmt w:val="bullet"/>
      <w:lvlText w:val="•"/>
      <w:lvlJc w:val="left"/>
      <w:pPr>
        <w:ind w:left="6258" w:hanging="262"/>
      </w:pPr>
      <w:rPr>
        <w:rFonts w:hint="default"/>
        <w:lang w:val="ru-RU" w:eastAsia="ru-RU" w:bidi="ru-RU"/>
      </w:rPr>
    </w:lvl>
    <w:lvl w:ilvl="8" w:tplc="84FC5EFA">
      <w:numFmt w:val="bullet"/>
      <w:lvlText w:val="•"/>
      <w:lvlJc w:val="left"/>
      <w:pPr>
        <w:ind w:left="7318" w:hanging="262"/>
      </w:pPr>
      <w:rPr>
        <w:rFonts w:hint="default"/>
        <w:lang w:val="ru-RU" w:eastAsia="ru-RU" w:bidi="ru-RU"/>
      </w:rPr>
    </w:lvl>
  </w:abstractNum>
  <w:abstractNum w:abstractNumId="8">
    <w:nsid w:val="3BF14F7F"/>
    <w:multiLevelType w:val="multilevel"/>
    <w:tmpl w:val="915AD582"/>
    <w:lvl w:ilvl="0">
      <w:start w:val="10"/>
      <w:numFmt w:val="decimal"/>
      <w:lvlText w:val="%1"/>
      <w:lvlJc w:val="left"/>
      <w:pPr>
        <w:ind w:left="112" w:hanging="7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76"/>
      </w:pPr>
      <w:rPr>
        <w:rFonts w:ascii="Times New Roman" w:eastAsia="Times New Roman" w:hAnsi="Times New Roman" w:cs="Times New Roman" w:hint="default"/>
        <w:b w:val="0"/>
        <w:bCs/>
        <w:color w:val="2C2C2C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7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76"/>
      </w:pPr>
      <w:rPr>
        <w:rFonts w:hint="default"/>
        <w:lang w:val="ru-RU" w:eastAsia="ru-RU" w:bidi="ru-RU"/>
      </w:rPr>
    </w:lvl>
  </w:abstractNum>
  <w:abstractNum w:abstractNumId="9">
    <w:nsid w:val="444663DF"/>
    <w:multiLevelType w:val="multilevel"/>
    <w:tmpl w:val="A046202C"/>
    <w:lvl w:ilvl="0">
      <w:start w:val="6"/>
      <w:numFmt w:val="decimal"/>
      <w:lvlText w:val="%1"/>
      <w:lvlJc w:val="left"/>
      <w:pPr>
        <w:ind w:left="112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hint="default"/>
        <w:b w:val="0"/>
        <w:bCs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25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60"/>
      </w:pPr>
      <w:rPr>
        <w:rFonts w:hint="default"/>
        <w:lang w:val="ru-RU" w:eastAsia="ru-RU" w:bidi="ru-RU"/>
      </w:rPr>
    </w:lvl>
  </w:abstractNum>
  <w:abstractNum w:abstractNumId="10">
    <w:nsid w:val="4D993501"/>
    <w:multiLevelType w:val="hybridMultilevel"/>
    <w:tmpl w:val="2AE04832"/>
    <w:lvl w:ilvl="0" w:tplc="F77A8CAE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334635E">
      <w:start w:val="1"/>
      <w:numFmt w:val="decimal"/>
      <w:lvlText w:val="%2."/>
      <w:lvlJc w:val="left"/>
      <w:pPr>
        <w:ind w:left="463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7F22D732">
      <w:numFmt w:val="bullet"/>
      <w:lvlText w:val="•"/>
      <w:lvlJc w:val="left"/>
      <w:pPr>
        <w:ind w:left="5251" w:hanging="708"/>
      </w:pPr>
      <w:rPr>
        <w:rFonts w:hint="default"/>
        <w:lang w:val="ru-RU" w:eastAsia="ru-RU" w:bidi="ru-RU"/>
      </w:rPr>
    </w:lvl>
    <w:lvl w:ilvl="3" w:tplc="34868118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4" w:tplc="DC9E3D14">
      <w:numFmt w:val="bullet"/>
      <w:lvlText w:val="•"/>
      <w:lvlJc w:val="left"/>
      <w:pPr>
        <w:ind w:left="6475" w:hanging="708"/>
      </w:pPr>
      <w:rPr>
        <w:rFonts w:hint="default"/>
        <w:lang w:val="ru-RU" w:eastAsia="ru-RU" w:bidi="ru-RU"/>
      </w:rPr>
    </w:lvl>
    <w:lvl w:ilvl="5" w:tplc="BAE21718">
      <w:numFmt w:val="bullet"/>
      <w:lvlText w:val="•"/>
      <w:lvlJc w:val="left"/>
      <w:pPr>
        <w:ind w:left="7087" w:hanging="708"/>
      </w:pPr>
      <w:rPr>
        <w:rFonts w:hint="default"/>
        <w:lang w:val="ru-RU" w:eastAsia="ru-RU" w:bidi="ru-RU"/>
      </w:rPr>
    </w:lvl>
    <w:lvl w:ilvl="6" w:tplc="7D301BBA">
      <w:numFmt w:val="bullet"/>
      <w:lvlText w:val="•"/>
      <w:lvlJc w:val="left"/>
      <w:pPr>
        <w:ind w:left="7699" w:hanging="708"/>
      </w:pPr>
      <w:rPr>
        <w:rFonts w:hint="default"/>
        <w:lang w:val="ru-RU" w:eastAsia="ru-RU" w:bidi="ru-RU"/>
      </w:rPr>
    </w:lvl>
    <w:lvl w:ilvl="7" w:tplc="23FE3D64">
      <w:numFmt w:val="bullet"/>
      <w:lvlText w:val="•"/>
      <w:lvlJc w:val="left"/>
      <w:pPr>
        <w:ind w:left="8310" w:hanging="708"/>
      </w:pPr>
      <w:rPr>
        <w:rFonts w:hint="default"/>
        <w:lang w:val="ru-RU" w:eastAsia="ru-RU" w:bidi="ru-RU"/>
      </w:rPr>
    </w:lvl>
    <w:lvl w:ilvl="8" w:tplc="937C78D2">
      <w:numFmt w:val="bullet"/>
      <w:lvlText w:val="•"/>
      <w:lvlJc w:val="left"/>
      <w:pPr>
        <w:ind w:left="8922" w:hanging="708"/>
      </w:pPr>
      <w:rPr>
        <w:rFonts w:hint="default"/>
        <w:lang w:val="ru-RU" w:eastAsia="ru-RU" w:bidi="ru-RU"/>
      </w:rPr>
    </w:lvl>
  </w:abstractNum>
  <w:abstractNum w:abstractNumId="11">
    <w:nsid w:val="69D02F6A"/>
    <w:multiLevelType w:val="hybridMultilevel"/>
    <w:tmpl w:val="4432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4260C"/>
    <w:multiLevelType w:val="multilevel"/>
    <w:tmpl w:val="AB02080E"/>
    <w:lvl w:ilvl="0">
      <w:start w:val="12"/>
      <w:numFmt w:val="decimal"/>
      <w:lvlText w:val="%1"/>
      <w:lvlJc w:val="left"/>
      <w:pPr>
        <w:ind w:left="112" w:hanging="6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56"/>
      </w:pPr>
      <w:rPr>
        <w:rFonts w:ascii="Times New Roman" w:eastAsia="Times New Roman" w:hAnsi="Times New Roman" w:cs="Times New Roman" w:hint="default"/>
        <w:b w:val="0"/>
        <w:bCs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56"/>
      </w:pPr>
      <w:rPr>
        <w:rFonts w:hint="default"/>
        <w:lang w:val="ru-RU" w:eastAsia="ru-RU" w:bidi="ru-RU"/>
      </w:rPr>
    </w:lvl>
  </w:abstractNum>
  <w:abstractNum w:abstractNumId="13">
    <w:nsid w:val="76295354"/>
    <w:multiLevelType w:val="hybridMultilevel"/>
    <w:tmpl w:val="82904AC6"/>
    <w:lvl w:ilvl="0" w:tplc="5C0A7EDE">
      <w:start w:val="5"/>
      <w:numFmt w:val="decimal"/>
      <w:lvlText w:val="%1."/>
      <w:lvlJc w:val="left"/>
      <w:pPr>
        <w:ind w:left="4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2" w:hanging="360"/>
      </w:pPr>
    </w:lvl>
    <w:lvl w:ilvl="2" w:tplc="0419001B" w:tentative="1">
      <w:start w:val="1"/>
      <w:numFmt w:val="lowerRoman"/>
      <w:lvlText w:val="%3."/>
      <w:lvlJc w:val="right"/>
      <w:pPr>
        <w:ind w:left="5722" w:hanging="180"/>
      </w:pPr>
    </w:lvl>
    <w:lvl w:ilvl="3" w:tplc="0419000F" w:tentative="1">
      <w:start w:val="1"/>
      <w:numFmt w:val="decimal"/>
      <w:lvlText w:val="%4."/>
      <w:lvlJc w:val="left"/>
      <w:pPr>
        <w:ind w:left="6442" w:hanging="360"/>
      </w:pPr>
    </w:lvl>
    <w:lvl w:ilvl="4" w:tplc="04190019" w:tentative="1">
      <w:start w:val="1"/>
      <w:numFmt w:val="lowerLetter"/>
      <w:lvlText w:val="%5."/>
      <w:lvlJc w:val="left"/>
      <w:pPr>
        <w:ind w:left="7162" w:hanging="360"/>
      </w:pPr>
    </w:lvl>
    <w:lvl w:ilvl="5" w:tplc="0419001B" w:tentative="1">
      <w:start w:val="1"/>
      <w:numFmt w:val="lowerRoman"/>
      <w:lvlText w:val="%6."/>
      <w:lvlJc w:val="right"/>
      <w:pPr>
        <w:ind w:left="7882" w:hanging="180"/>
      </w:pPr>
    </w:lvl>
    <w:lvl w:ilvl="6" w:tplc="0419000F" w:tentative="1">
      <w:start w:val="1"/>
      <w:numFmt w:val="decimal"/>
      <w:lvlText w:val="%7."/>
      <w:lvlJc w:val="left"/>
      <w:pPr>
        <w:ind w:left="8602" w:hanging="360"/>
      </w:pPr>
    </w:lvl>
    <w:lvl w:ilvl="7" w:tplc="04190019" w:tentative="1">
      <w:start w:val="1"/>
      <w:numFmt w:val="lowerLetter"/>
      <w:lvlText w:val="%8."/>
      <w:lvlJc w:val="left"/>
      <w:pPr>
        <w:ind w:left="9322" w:hanging="360"/>
      </w:pPr>
    </w:lvl>
    <w:lvl w:ilvl="8" w:tplc="0419001B" w:tentative="1">
      <w:start w:val="1"/>
      <w:numFmt w:val="lowerRoman"/>
      <w:lvlText w:val="%9."/>
      <w:lvlJc w:val="right"/>
      <w:pPr>
        <w:ind w:left="10042" w:hanging="180"/>
      </w:pPr>
    </w:lvl>
  </w:abstractNum>
  <w:abstractNum w:abstractNumId="14">
    <w:nsid w:val="7D824908"/>
    <w:multiLevelType w:val="multilevel"/>
    <w:tmpl w:val="1A3CBF68"/>
    <w:lvl w:ilvl="0">
      <w:start w:val="5"/>
      <w:numFmt w:val="decimal"/>
      <w:lvlText w:val="%1"/>
      <w:lvlJc w:val="left"/>
      <w:pPr>
        <w:ind w:left="112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hint="default"/>
        <w:b w:val="0"/>
        <w:bCs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25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97"/>
      </w:pPr>
      <w:rPr>
        <w:rFonts w:hint="default"/>
        <w:lang w:val="ru-RU" w:eastAsia="ru-RU" w:bidi="ru-RU"/>
      </w:rPr>
    </w:lvl>
  </w:abstractNum>
  <w:abstractNum w:abstractNumId="15">
    <w:nsid w:val="7DBC7B31"/>
    <w:multiLevelType w:val="multilevel"/>
    <w:tmpl w:val="FEF46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7"/>
    <w:rsid w:val="00013589"/>
    <w:rsid w:val="00056C88"/>
    <w:rsid w:val="0006084E"/>
    <w:rsid w:val="00085235"/>
    <w:rsid w:val="00091D3D"/>
    <w:rsid w:val="00183B11"/>
    <w:rsid w:val="001A1C13"/>
    <w:rsid w:val="001B2800"/>
    <w:rsid w:val="00214F06"/>
    <w:rsid w:val="002644D5"/>
    <w:rsid w:val="002F4452"/>
    <w:rsid w:val="003062FD"/>
    <w:rsid w:val="00331D62"/>
    <w:rsid w:val="003330C7"/>
    <w:rsid w:val="003474AA"/>
    <w:rsid w:val="0037312F"/>
    <w:rsid w:val="0037425F"/>
    <w:rsid w:val="0039144B"/>
    <w:rsid w:val="003C5AF1"/>
    <w:rsid w:val="00434F5E"/>
    <w:rsid w:val="0048669A"/>
    <w:rsid w:val="00494508"/>
    <w:rsid w:val="004B717B"/>
    <w:rsid w:val="004F34EE"/>
    <w:rsid w:val="00506CAE"/>
    <w:rsid w:val="00542CAD"/>
    <w:rsid w:val="005B12F0"/>
    <w:rsid w:val="005D1B7C"/>
    <w:rsid w:val="00603F44"/>
    <w:rsid w:val="006352FE"/>
    <w:rsid w:val="006507DB"/>
    <w:rsid w:val="00732603"/>
    <w:rsid w:val="007552E7"/>
    <w:rsid w:val="007716EF"/>
    <w:rsid w:val="0077206D"/>
    <w:rsid w:val="007C2D66"/>
    <w:rsid w:val="007F6965"/>
    <w:rsid w:val="00821B91"/>
    <w:rsid w:val="00841D86"/>
    <w:rsid w:val="00896E77"/>
    <w:rsid w:val="008E5D2E"/>
    <w:rsid w:val="00922E41"/>
    <w:rsid w:val="00927D81"/>
    <w:rsid w:val="00943CE9"/>
    <w:rsid w:val="00947C88"/>
    <w:rsid w:val="00975192"/>
    <w:rsid w:val="00A262F5"/>
    <w:rsid w:val="00A33ECC"/>
    <w:rsid w:val="00A34DEE"/>
    <w:rsid w:val="00A60A68"/>
    <w:rsid w:val="00A6488F"/>
    <w:rsid w:val="00AD6E53"/>
    <w:rsid w:val="00AE4829"/>
    <w:rsid w:val="00B33607"/>
    <w:rsid w:val="00BB0DAF"/>
    <w:rsid w:val="00BE7F8A"/>
    <w:rsid w:val="00C244C4"/>
    <w:rsid w:val="00C51C9F"/>
    <w:rsid w:val="00C644D8"/>
    <w:rsid w:val="00C876DB"/>
    <w:rsid w:val="00CF56A7"/>
    <w:rsid w:val="00D0395F"/>
    <w:rsid w:val="00D378D6"/>
    <w:rsid w:val="00D61A54"/>
    <w:rsid w:val="00DB2848"/>
    <w:rsid w:val="00DD14F7"/>
    <w:rsid w:val="00E14E7B"/>
    <w:rsid w:val="00E60DDD"/>
    <w:rsid w:val="00EC5D97"/>
    <w:rsid w:val="00F2300B"/>
    <w:rsid w:val="00F40276"/>
    <w:rsid w:val="00F47B34"/>
    <w:rsid w:val="00F80A54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91"/>
  </w:style>
  <w:style w:type="paragraph" w:styleId="1">
    <w:name w:val="heading 1"/>
    <w:basedOn w:val="a"/>
    <w:link w:val="10"/>
    <w:uiPriority w:val="1"/>
    <w:qFormat/>
    <w:rsid w:val="006507D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08"/>
  </w:style>
  <w:style w:type="paragraph" w:styleId="a5">
    <w:name w:val="footer"/>
    <w:basedOn w:val="a"/>
    <w:link w:val="a6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08"/>
  </w:style>
  <w:style w:type="paragraph" w:styleId="a7">
    <w:name w:val="Balloon Text"/>
    <w:basedOn w:val="a"/>
    <w:link w:val="a8"/>
    <w:uiPriority w:val="99"/>
    <w:semiHidden/>
    <w:unhideWhenUsed/>
    <w:rsid w:val="004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50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947C8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47C8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947C8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507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onsPlusNormal">
    <w:name w:val="ConsPlusNormal"/>
    <w:rsid w:val="0073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32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91"/>
  </w:style>
  <w:style w:type="paragraph" w:styleId="1">
    <w:name w:val="heading 1"/>
    <w:basedOn w:val="a"/>
    <w:link w:val="10"/>
    <w:uiPriority w:val="1"/>
    <w:qFormat/>
    <w:rsid w:val="006507D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08"/>
  </w:style>
  <w:style w:type="paragraph" w:styleId="a5">
    <w:name w:val="footer"/>
    <w:basedOn w:val="a"/>
    <w:link w:val="a6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08"/>
  </w:style>
  <w:style w:type="paragraph" w:styleId="a7">
    <w:name w:val="Balloon Text"/>
    <w:basedOn w:val="a"/>
    <w:link w:val="a8"/>
    <w:uiPriority w:val="99"/>
    <w:semiHidden/>
    <w:unhideWhenUsed/>
    <w:rsid w:val="004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50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947C8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47C8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947C8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507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onsPlusNormal">
    <w:name w:val="ConsPlusNormal"/>
    <w:rsid w:val="0073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32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nadzor.ru/ept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AA5A-DA84-42D5-93E6-CD1DFC95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11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33</cp:revision>
  <cp:lastPrinted>2020-11-02T05:30:00Z</cp:lastPrinted>
  <dcterms:created xsi:type="dcterms:W3CDTF">2017-08-16T06:37:00Z</dcterms:created>
  <dcterms:modified xsi:type="dcterms:W3CDTF">2020-11-02T07:00:00Z</dcterms:modified>
</cp:coreProperties>
</file>