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C44EC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УТВЕРЖДЕНО </w:t>
      </w:r>
    </w:p>
    <w:p w:rsidR="00DC44EC" w:rsidRDefault="00DC44EC" w:rsidP="00DC4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Правления</w:t>
      </w:r>
    </w:p>
    <w:p w:rsidR="00DC44EC" w:rsidRDefault="00DC44EC" w:rsidP="00DC4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Ассоциации СРО АПДВ         </w:t>
      </w:r>
    </w:p>
    <w:p w:rsidR="00DC44EC" w:rsidRDefault="00DC44EC" w:rsidP="00DC44EC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Протокол № 7 от </w:t>
      </w:r>
      <w:r w:rsidR="00EA11F4">
        <w:rPr>
          <w:sz w:val="24"/>
          <w:szCs w:val="24"/>
        </w:rPr>
        <w:t>24</w:t>
      </w:r>
      <w:r>
        <w:rPr>
          <w:sz w:val="24"/>
          <w:szCs w:val="24"/>
        </w:rPr>
        <w:t xml:space="preserve"> мая 2022 г</w:t>
      </w:r>
      <w:r>
        <w:t>.</w:t>
      </w:r>
    </w:p>
    <w:p w:rsidR="00DC44EC" w:rsidRDefault="00DC44EC" w:rsidP="00DC44EC">
      <w:pPr>
        <w:pStyle w:val="a3"/>
        <w:spacing w:before="9"/>
        <w:rPr>
          <w:sz w:val="27"/>
        </w:rPr>
      </w:pPr>
    </w:p>
    <w:p w:rsidR="00DC44EC" w:rsidRDefault="00DC44EC" w:rsidP="00DC44EC">
      <w:pPr>
        <w:pStyle w:val="a3"/>
        <w:spacing w:before="9"/>
        <w:rPr>
          <w:sz w:val="27"/>
        </w:rPr>
      </w:pPr>
    </w:p>
    <w:p w:rsidR="00DC44EC" w:rsidRPr="003E2E96" w:rsidRDefault="00DC44EC" w:rsidP="00DC44EC">
      <w:pPr>
        <w:pStyle w:val="2"/>
        <w:ind w:right="1192"/>
        <w:jc w:val="center"/>
        <w:rPr>
          <w:color w:val="auto"/>
          <w:sz w:val="24"/>
        </w:rPr>
      </w:pPr>
      <w:r w:rsidRPr="003E2E96">
        <w:rPr>
          <w:color w:val="auto"/>
        </w:rPr>
        <w:t>АССОЦИАЦИЯ «САМОРЕГУЛИРУЕМАЯ ОРГАНИЗАЦИЯ</w:t>
      </w:r>
    </w:p>
    <w:p w:rsidR="00DC44EC" w:rsidRDefault="00DC44EC" w:rsidP="00DC44EC">
      <w:pPr>
        <w:spacing w:before="40"/>
        <w:ind w:right="1191"/>
        <w:jc w:val="center"/>
        <w:rPr>
          <w:b/>
          <w:sz w:val="24"/>
        </w:rPr>
      </w:pPr>
      <w:r>
        <w:rPr>
          <w:b/>
          <w:sz w:val="24"/>
        </w:rPr>
        <w:t>АРХИТЕКТОРОВ И ПРОЕКТИРОВЩИКОВ ДАЛЬНЕГО ВОСТОКА»</w:t>
      </w:r>
    </w:p>
    <w:p w:rsidR="00DC44EC" w:rsidRDefault="00DC44EC" w:rsidP="00DC44EC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5A1FE847" wp14:editId="151ECFFA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2603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bTgIAAFgEAAAOAAAAZHJzL2Uyb0RvYy54bWysVM1uEzEQviPxDpbv6Wa3adquuqlQNuFS&#10;oFLLAzi2N2vhtS3bzSZCSMAZqY/AK3AAqVKBZ9i8EWPnRy1cECIHZ+yZ+fzNzOc9O182Ei24dUKr&#10;AqcHfYy4opoJNS/w6+tp7wQj54liRGrFC7ziDp+Pnj45a03OM11rybhFAKJc3poC196bPEkcrXlD&#10;3IE2XIGz0rYhHrZ2njBLWkBvZJL1+8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A4zLLscHiEEd35EpLvEo11/jnXDQpGgaVQobEkJ4sL5wMRku9CwrHSUyFl&#10;FIdUqC3wcXqYxQSnpWDBGcKcnc/G0qIFCfKKv1gVeB6GWX2jWASrOWGTre2JkBsbLpcq4EEpQGdr&#10;bfTz9rR/OjmZnAx6g2w46Q36Zdl7Nh0PesNpenxUHpbjcZm+C9TSQV4LxrgK7HZaTgd/p5Xtq9qo&#10;cK/mfRuSx+ixX0B29x9Jx1mG8W2EMNNsdWl3Mwb5xuDtUwvv4+Ee7I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An&#10;Jxeb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DC44EC" w:rsidRDefault="00DC44EC" w:rsidP="00DC44EC">
      <w:pPr>
        <w:pStyle w:val="a3"/>
        <w:spacing w:before="1"/>
        <w:rPr>
          <w:b/>
          <w:sz w:val="18"/>
        </w:rPr>
      </w:pPr>
    </w:p>
    <w:p w:rsidR="00DC44EC" w:rsidRDefault="00DC44EC" w:rsidP="00DC44EC">
      <w:pPr>
        <w:spacing w:before="89"/>
        <w:ind w:left="853" w:right="809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C44EC" w:rsidRDefault="00DC44EC" w:rsidP="00DC44EC">
      <w:pPr>
        <w:pStyle w:val="a3"/>
        <w:spacing w:before="2"/>
        <w:rPr>
          <w:b/>
          <w:sz w:val="28"/>
        </w:rPr>
      </w:pPr>
    </w:p>
    <w:p w:rsidR="00DC44EC" w:rsidRDefault="00DC44EC" w:rsidP="00DC44EC">
      <w:pPr>
        <w:ind w:left="1757" w:right="1754"/>
        <w:jc w:val="center"/>
        <w:rPr>
          <w:b/>
          <w:sz w:val="28"/>
        </w:rPr>
      </w:pPr>
    </w:p>
    <w:p w:rsidR="00DC44EC" w:rsidRDefault="00DC44EC" w:rsidP="00DC44EC">
      <w:pPr>
        <w:ind w:left="1757" w:right="1754"/>
        <w:jc w:val="center"/>
        <w:rPr>
          <w:b/>
          <w:sz w:val="28"/>
        </w:rPr>
      </w:pPr>
    </w:p>
    <w:p w:rsidR="00DC44EC" w:rsidRDefault="00DC44EC" w:rsidP="00DC44EC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DC44EC" w:rsidRDefault="00DC44EC" w:rsidP="00DC44EC">
      <w:pPr>
        <w:pStyle w:val="a3"/>
        <w:spacing w:before="1"/>
        <w:rPr>
          <w:b/>
          <w:sz w:val="28"/>
        </w:rPr>
      </w:pPr>
    </w:p>
    <w:p w:rsidR="00DC44EC" w:rsidRDefault="00DC44EC" w:rsidP="00DC44EC">
      <w:pPr>
        <w:spacing w:line="322" w:lineRule="exact"/>
        <w:ind w:left="852" w:right="809"/>
        <w:jc w:val="center"/>
        <w:rPr>
          <w:b/>
          <w:sz w:val="28"/>
          <w:highlight w:val="yellow"/>
        </w:rPr>
      </w:pPr>
    </w:p>
    <w:p w:rsidR="00DC44EC" w:rsidRDefault="00DC44EC" w:rsidP="00DC44EC">
      <w:pPr>
        <w:spacing w:line="322" w:lineRule="exact"/>
        <w:ind w:left="852" w:right="809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стандарты</w:t>
      </w:r>
    </w:p>
    <w:p w:rsidR="00DC44EC" w:rsidRPr="003E2E96" w:rsidRDefault="00DC44EC" w:rsidP="00DC44EC">
      <w:pPr>
        <w:pStyle w:val="1"/>
        <w:jc w:val="center"/>
        <w:rPr>
          <w:sz w:val="28"/>
          <w:szCs w:val="28"/>
        </w:rPr>
      </w:pPr>
      <w:r w:rsidRPr="003E2E96">
        <w:rPr>
          <w:sz w:val="28"/>
          <w:szCs w:val="28"/>
        </w:rPr>
        <w:t>«Инженер</w:t>
      </w:r>
      <w:r w:rsidRPr="003E2E96">
        <w:rPr>
          <w:spacing w:val="-5"/>
          <w:sz w:val="28"/>
          <w:szCs w:val="28"/>
        </w:rPr>
        <w:t xml:space="preserve"> </w:t>
      </w:r>
      <w:r w:rsidRPr="003E2E96">
        <w:rPr>
          <w:sz w:val="28"/>
          <w:szCs w:val="28"/>
        </w:rPr>
        <w:t>(Архитектор)»</w:t>
      </w:r>
    </w:p>
    <w:p w:rsidR="00D14253" w:rsidRDefault="00D14253">
      <w:pPr>
        <w:pStyle w:val="a3"/>
        <w:spacing w:before="1"/>
        <w:rPr>
          <w:b/>
          <w:sz w:val="28"/>
        </w:rPr>
      </w:pPr>
    </w:p>
    <w:p w:rsidR="00D14253" w:rsidRDefault="005C56F5">
      <w:pPr>
        <w:spacing w:line="322" w:lineRule="exact"/>
        <w:ind w:left="1398" w:right="1357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стандарт</w:t>
      </w:r>
    </w:p>
    <w:p w:rsidR="00D14253" w:rsidRDefault="005C56F5">
      <w:pPr>
        <w:ind w:left="1398" w:right="1354"/>
        <w:jc w:val="center"/>
        <w:rPr>
          <w:b/>
          <w:sz w:val="28"/>
        </w:rPr>
      </w:pPr>
      <w:r>
        <w:rPr>
          <w:b/>
          <w:sz w:val="28"/>
        </w:rPr>
        <w:t>«Специалист-градостроитель»</w:t>
      </w: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spacing w:before="11"/>
        <w:rPr>
          <w:b/>
          <w:sz w:val="25"/>
        </w:rPr>
      </w:pPr>
    </w:p>
    <w:p w:rsidR="00DC44EC" w:rsidRDefault="00DC44EC" w:rsidP="00DC44EC">
      <w:pPr>
        <w:spacing w:before="1"/>
        <w:ind w:left="1192" w:right="1189"/>
        <w:jc w:val="center"/>
        <w:rPr>
          <w:b/>
          <w:sz w:val="28"/>
        </w:rPr>
      </w:pPr>
      <w:r>
        <w:rPr>
          <w:b/>
          <w:sz w:val="28"/>
        </w:rPr>
        <w:t>СТО Ассоциации СРО АПДВ 3.3.4 - 2022</w:t>
      </w:r>
    </w:p>
    <w:p w:rsidR="00DC44EC" w:rsidRDefault="00DC44EC" w:rsidP="00DC44EC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14253" w:rsidRDefault="00D14253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C44EC" w:rsidRDefault="00DC44EC">
      <w:pPr>
        <w:pStyle w:val="a3"/>
        <w:rPr>
          <w:b/>
          <w:sz w:val="30"/>
        </w:rPr>
      </w:pPr>
    </w:p>
    <w:p w:rsidR="00D14253" w:rsidRDefault="00D14253">
      <w:pPr>
        <w:pStyle w:val="a3"/>
        <w:spacing w:before="8"/>
        <w:rPr>
          <w:b/>
          <w:sz w:val="27"/>
        </w:rPr>
      </w:pPr>
    </w:p>
    <w:p w:rsidR="00DC44EC" w:rsidRDefault="008E3830">
      <w:pPr>
        <w:pStyle w:val="a3"/>
        <w:ind w:left="4352" w:right="4306"/>
        <w:jc w:val="center"/>
      </w:pPr>
      <w:r>
        <w:pict>
          <v:rect id="_x0000_s1027" style="position:absolute;left:0;text-align:left;margin-left:290.05pt;margin-top:29.7pt;width:26.85pt;height:22.55pt;z-index:-15728128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75pt;margin-top:28.35pt;width:6pt;height:13.3pt;z-index:-15888896;mso-position-horizontal-relative:page" filled="f" stroked="f">
            <v:textbox inset="0,0,0,0">
              <w:txbxContent>
                <w:p w:rsidR="00D14253" w:rsidRDefault="005C56F5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5C56F5">
        <w:t xml:space="preserve">г. </w:t>
      </w:r>
      <w:r w:rsidR="00DC44EC">
        <w:t>Хабаровск</w:t>
      </w:r>
    </w:p>
    <w:p w:rsidR="00D14253" w:rsidRDefault="005C56F5">
      <w:pPr>
        <w:pStyle w:val="a3"/>
        <w:ind w:left="4352" w:right="4306"/>
        <w:jc w:val="center"/>
      </w:pP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D14253" w:rsidRDefault="00D14253">
      <w:pPr>
        <w:jc w:val="center"/>
        <w:sectPr w:rsidR="00D14253">
          <w:type w:val="continuous"/>
          <w:pgSz w:w="11910" w:h="16840"/>
          <w:pgMar w:top="1040" w:right="580" w:bottom="280" w:left="820" w:header="720" w:footer="720" w:gutter="0"/>
          <w:cols w:space="720"/>
        </w:sectPr>
      </w:pPr>
    </w:p>
    <w:p w:rsidR="00D14253" w:rsidRDefault="005C56F5">
      <w:pPr>
        <w:pStyle w:val="1"/>
        <w:spacing w:before="76"/>
        <w:ind w:right="794"/>
        <w:jc w:val="center"/>
      </w:pPr>
      <w:r>
        <w:lastRenderedPageBreak/>
        <w:t>Содержание</w:t>
      </w:r>
    </w:p>
    <w:p w:rsidR="00D14253" w:rsidRDefault="00D14253">
      <w:pPr>
        <w:pStyle w:val="a3"/>
        <w:rPr>
          <w:b/>
          <w:sz w:val="20"/>
        </w:rPr>
      </w:pPr>
    </w:p>
    <w:p w:rsidR="00D14253" w:rsidRDefault="00D14253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806"/>
        <w:gridCol w:w="372"/>
      </w:tblGrid>
      <w:tr w:rsidR="00D14253">
        <w:trPr>
          <w:trHeight w:val="292"/>
        </w:trPr>
        <w:tc>
          <w:tcPr>
            <w:tcW w:w="9806" w:type="dxa"/>
          </w:tcPr>
          <w:p w:rsidR="00D14253" w:rsidRDefault="005C56F5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372" w:type="dxa"/>
          </w:tcPr>
          <w:p w:rsidR="00D14253" w:rsidRDefault="005C56F5">
            <w:pPr>
              <w:pStyle w:val="TableParagraph"/>
              <w:spacing w:before="0"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4253">
        <w:trPr>
          <w:trHeight w:val="317"/>
        </w:trPr>
        <w:tc>
          <w:tcPr>
            <w:tcW w:w="9806" w:type="dxa"/>
          </w:tcPr>
          <w:p w:rsidR="00D14253" w:rsidRDefault="005C56F5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372" w:type="dxa"/>
          </w:tcPr>
          <w:p w:rsidR="00D14253" w:rsidRDefault="005C56F5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4253">
        <w:trPr>
          <w:trHeight w:val="316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372" w:type="dxa"/>
          </w:tcPr>
          <w:p w:rsidR="00D14253" w:rsidRDefault="005C56F5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4253">
        <w:trPr>
          <w:trHeight w:val="316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……………………………….……………………………….….…….</w:t>
            </w:r>
          </w:p>
        </w:tc>
        <w:tc>
          <w:tcPr>
            <w:tcW w:w="372" w:type="dxa"/>
          </w:tcPr>
          <w:p w:rsidR="00D14253" w:rsidRDefault="00A86E02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4253">
        <w:trPr>
          <w:trHeight w:val="318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положения…………………………………………………………………….…………..</w:t>
            </w:r>
          </w:p>
        </w:tc>
        <w:tc>
          <w:tcPr>
            <w:tcW w:w="372" w:type="dxa"/>
          </w:tcPr>
          <w:p w:rsidR="00D14253" w:rsidRDefault="00A86E02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4253">
        <w:trPr>
          <w:trHeight w:val="634"/>
        </w:trPr>
        <w:tc>
          <w:tcPr>
            <w:tcW w:w="9806" w:type="dxa"/>
          </w:tcPr>
          <w:p w:rsidR="00D14253" w:rsidRDefault="005C56F5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специалиста-градостроителя</w:t>
            </w:r>
          </w:p>
          <w:p w:rsidR="00D14253" w:rsidRDefault="005C56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СРО.………………………………………………..………………………………………….</w:t>
            </w:r>
          </w:p>
        </w:tc>
        <w:tc>
          <w:tcPr>
            <w:tcW w:w="372" w:type="dxa"/>
          </w:tcPr>
          <w:p w:rsidR="00D14253" w:rsidRDefault="00D14253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D14253" w:rsidRDefault="005C56F5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4253">
        <w:trPr>
          <w:trHeight w:val="316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специалиста-градостроителя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СРО……………………</w:t>
            </w:r>
          </w:p>
        </w:tc>
        <w:tc>
          <w:tcPr>
            <w:tcW w:w="372" w:type="dxa"/>
          </w:tcPr>
          <w:p w:rsidR="00D14253" w:rsidRDefault="00A86E02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4253">
        <w:trPr>
          <w:trHeight w:val="635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специалистов-</w:t>
            </w:r>
          </w:p>
          <w:p w:rsidR="00D14253" w:rsidRDefault="005C56F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градостроителей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СРО……………………………………………………………………….</w:t>
            </w:r>
          </w:p>
        </w:tc>
        <w:tc>
          <w:tcPr>
            <w:tcW w:w="372" w:type="dxa"/>
          </w:tcPr>
          <w:p w:rsidR="00D14253" w:rsidRDefault="00D1425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14253" w:rsidRDefault="005C56F5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4253">
        <w:trPr>
          <w:trHeight w:val="634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(аттестации)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специалиста-градостроителя</w:t>
            </w:r>
          </w:p>
          <w:p w:rsidR="00D14253" w:rsidRDefault="005C56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СРО………………………………………………………….…………………………..……</w:t>
            </w:r>
          </w:p>
        </w:tc>
        <w:tc>
          <w:tcPr>
            <w:tcW w:w="372" w:type="dxa"/>
          </w:tcPr>
          <w:p w:rsidR="00D14253" w:rsidRDefault="00D1425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14253" w:rsidRDefault="00A86E02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4253">
        <w:trPr>
          <w:trHeight w:val="316"/>
        </w:trPr>
        <w:tc>
          <w:tcPr>
            <w:tcW w:w="9806" w:type="dxa"/>
          </w:tcPr>
          <w:p w:rsidR="00D14253" w:rsidRDefault="005C5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специалиста-градостроителя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СРО………………………</w:t>
            </w:r>
          </w:p>
        </w:tc>
        <w:tc>
          <w:tcPr>
            <w:tcW w:w="372" w:type="dxa"/>
          </w:tcPr>
          <w:p w:rsidR="00D14253" w:rsidRDefault="00A86E02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14253">
        <w:trPr>
          <w:trHeight w:val="291"/>
        </w:trPr>
        <w:tc>
          <w:tcPr>
            <w:tcW w:w="9806" w:type="dxa"/>
          </w:tcPr>
          <w:p w:rsidR="00D14253" w:rsidRDefault="005C56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372" w:type="dxa"/>
          </w:tcPr>
          <w:p w:rsidR="00D14253" w:rsidRDefault="005C56F5">
            <w:pPr>
              <w:pStyle w:val="TableParagraph"/>
              <w:spacing w:line="256" w:lineRule="exact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14253" w:rsidRDefault="00D14253">
      <w:pPr>
        <w:spacing w:line="256" w:lineRule="exact"/>
        <w:rPr>
          <w:sz w:val="24"/>
        </w:rPr>
        <w:sectPr w:rsidR="00D14253">
          <w:footerReference w:type="default" r:id="rId9"/>
          <w:pgSz w:w="11910" w:h="16840"/>
          <w:pgMar w:top="1040" w:right="580" w:bottom="1240" w:left="820" w:header="0" w:footer="1056" w:gutter="0"/>
          <w:pgNumType w:start="2"/>
          <w:cols w:space="720"/>
        </w:sectPr>
      </w:pPr>
    </w:p>
    <w:p w:rsidR="00D14253" w:rsidRDefault="005C56F5">
      <w:pPr>
        <w:spacing w:before="76"/>
        <w:ind w:left="1398" w:right="1356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D14253" w:rsidRPr="003573FA" w:rsidRDefault="00D14253">
      <w:pPr>
        <w:pStyle w:val="a3"/>
        <w:spacing w:before="8"/>
        <w:rPr>
          <w:b/>
          <w:sz w:val="16"/>
          <w:szCs w:val="16"/>
        </w:rPr>
      </w:pPr>
    </w:p>
    <w:p w:rsidR="00960BED" w:rsidRDefault="005C56F5" w:rsidP="00960BED">
      <w:pPr>
        <w:pStyle w:val="a3"/>
        <w:spacing w:line="276" w:lineRule="auto"/>
        <w:ind w:left="284" w:right="263" w:firstLine="708"/>
        <w:jc w:val="both"/>
      </w:pPr>
      <w:r>
        <w:t>Подгруппа Квалификационных стандартов «Инженер (Архитектор)», входит в группу</w:t>
      </w:r>
      <w:r>
        <w:rPr>
          <w:spacing w:val="1"/>
        </w:rPr>
        <w:t xml:space="preserve"> </w:t>
      </w:r>
      <w:r>
        <w:t xml:space="preserve">стандартов </w:t>
      </w:r>
      <w:r w:rsidR="00960BED">
        <w:t>Ассоциации СРО АПДВ</w:t>
      </w:r>
      <w:r>
        <w:t xml:space="preserve"> - «Квалификационные стандарты специалистов членов </w:t>
      </w:r>
      <w:r w:rsidR="00960BED">
        <w:t>Ассоциации СРО АПДВ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«Квалификационный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«Специалис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градостроитель»</w:t>
      </w:r>
      <w:r>
        <w:rPr>
          <w:spacing w:val="1"/>
        </w:rPr>
        <w:t xml:space="preserve"> </w:t>
      </w:r>
      <w:r w:rsidR="00960BED">
        <w:t>Ассоциации «Саморегулируемая организация Архитекторов и проектировщиков Дальнего Востока»</w:t>
      </w:r>
      <w:r w:rsidR="00960BED">
        <w:rPr>
          <w:spacing w:val="36"/>
        </w:rPr>
        <w:t xml:space="preserve"> </w:t>
      </w:r>
      <w:r w:rsidR="00960BED">
        <w:t>(СТО</w:t>
      </w:r>
      <w:r w:rsidR="00960BED">
        <w:rPr>
          <w:spacing w:val="32"/>
        </w:rPr>
        <w:t xml:space="preserve"> </w:t>
      </w:r>
      <w:r w:rsidR="00960BED">
        <w:t>Ассоциации СРО АПДВ 3.3.4 - 2022).</w:t>
      </w:r>
    </w:p>
    <w:p w:rsidR="00D14253" w:rsidRDefault="005C56F5">
      <w:pPr>
        <w:pStyle w:val="a3"/>
        <w:spacing w:before="1" w:line="276" w:lineRule="auto"/>
        <w:ind w:left="312" w:right="260" w:firstLine="708"/>
        <w:jc w:val="both"/>
      </w:pPr>
      <w:proofErr w:type="gramStart"/>
      <w:r>
        <w:t xml:space="preserve">В </w:t>
      </w:r>
      <w:r w:rsidR="00960BED">
        <w:t>СТО</w:t>
      </w:r>
      <w:r w:rsidR="00960BED">
        <w:rPr>
          <w:spacing w:val="32"/>
        </w:rPr>
        <w:t xml:space="preserve"> </w:t>
      </w:r>
      <w:r w:rsidR="00960BED">
        <w:t xml:space="preserve">Ассоциации СРО АПДВ 3.3.4 - 2022 </w:t>
      </w:r>
      <w:r>
        <w:t>(далее по тексту – СТО СРО) реализованы</w:t>
      </w:r>
      <w:r>
        <w:rPr>
          <w:spacing w:val="1"/>
        </w:rPr>
        <w:t xml:space="preserve"> </w:t>
      </w:r>
      <w:r>
        <w:t>цели и принципы стандартизации деятельности СРО и членов СРО, установленные 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«Градостроитель»</w:t>
      </w:r>
      <w:r>
        <w:rPr>
          <w:spacing w:val="-57"/>
        </w:rPr>
        <w:t xml:space="preserve"> </w:t>
      </w:r>
      <w:r>
        <w:t>утвержденного Приказом Минтруда РФ от 17.03.2016 г. № 110н, Единого квалификационного</w:t>
      </w:r>
      <w:r>
        <w:rPr>
          <w:spacing w:val="1"/>
        </w:rPr>
        <w:t xml:space="preserve"> </w:t>
      </w:r>
      <w:r>
        <w:t>справочника должностей руководителей, специалистов и служащих, утвержденного 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23.04.2008 г. № 188</w:t>
      </w:r>
      <w:r>
        <w:rPr>
          <w:spacing w:val="1"/>
        </w:rPr>
        <w:t xml:space="preserve"> </w:t>
      </w:r>
      <w:r>
        <w:t>и Стандарта Национального объединения</w:t>
      </w:r>
      <w:r>
        <w:rPr>
          <w:spacing w:val="1"/>
        </w:rPr>
        <w:t xml:space="preserve"> </w:t>
      </w:r>
      <w:r>
        <w:t>саморегулируемых</w:t>
      </w:r>
      <w:proofErr w:type="gram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 и саморегулируемых организаций, основанных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 (далее по тексту – Национальное объединение), и других</w:t>
      </w:r>
      <w:r>
        <w:rPr>
          <w:spacing w:val="1"/>
        </w:rPr>
        <w:t xml:space="preserve"> </w:t>
      </w:r>
      <w:r>
        <w:t>нормативно-правовых актов</w:t>
      </w:r>
      <w:r>
        <w:rPr>
          <w:spacing w:val="1"/>
        </w:rPr>
        <w:t xml:space="preserve"> </w:t>
      </w:r>
      <w:r>
        <w:t>РФ.</w:t>
      </w:r>
    </w:p>
    <w:p w:rsidR="00D14253" w:rsidRDefault="005C56F5">
      <w:pPr>
        <w:pStyle w:val="1"/>
        <w:numPr>
          <w:ilvl w:val="0"/>
          <w:numId w:val="10"/>
        </w:numPr>
        <w:tabs>
          <w:tab w:val="left" w:pos="4830"/>
          <w:tab w:val="left" w:pos="4831"/>
        </w:tabs>
        <w:spacing w:before="4"/>
        <w:ind w:hanging="709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D14253" w:rsidRPr="00960BED" w:rsidRDefault="00D14253">
      <w:pPr>
        <w:pStyle w:val="a3"/>
        <w:spacing w:before="10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66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а также требования к квалификации руководителей и специалистов членов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обязательств, взятых на себя по договору подряда и/или по договору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  <w:proofErr w:type="gramEnd"/>
    </w:p>
    <w:p w:rsidR="00D14253" w:rsidRDefault="005C56F5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Настоящий СТО СРО устанавливает требования к квалификации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 в себя научный (творческий) процесс создания документов сферы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6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в целях их использования в процессе градостроительной деятельности для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 территорий, а также организацию профессиональной деятельности специалисто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градостроителей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«Градостроитель»,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архитектуры.</w:t>
      </w:r>
    </w:p>
    <w:p w:rsidR="00D14253" w:rsidRPr="00EA11F4" w:rsidRDefault="00D14253">
      <w:pPr>
        <w:pStyle w:val="a3"/>
        <w:spacing w:before="1"/>
        <w:rPr>
          <w:sz w:val="12"/>
          <w:szCs w:val="12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4543"/>
        </w:tabs>
        <w:ind w:left="4542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D14253" w:rsidRPr="003573FA" w:rsidRDefault="00D14253">
      <w:pPr>
        <w:pStyle w:val="a3"/>
        <w:spacing w:before="8"/>
        <w:rPr>
          <w:b/>
          <w:sz w:val="16"/>
          <w:szCs w:val="16"/>
        </w:rPr>
      </w:pPr>
    </w:p>
    <w:p w:rsidR="00D14253" w:rsidRDefault="005C56F5">
      <w:pPr>
        <w:pStyle w:val="a3"/>
        <w:spacing w:line="276" w:lineRule="auto"/>
        <w:ind w:left="312" w:right="268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РФ, Профессионального стандарта «Градостроитель»,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справочника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служащих.</w:t>
      </w:r>
    </w:p>
    <w:p w:rsidR="003573FA" w:rsidRPr="003573FA" w:rsidRDefault="003573FA">
      <w:pPr>
        <w:pStyle w:val="a3"/>
        <w:spacing w:line="276" w:lineRule="auto"/>
        <w:ind w:left="312" w:right="268" w:firstLine="708"/>
        <w:jc w:val="both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4418"/>
        </w:tabs>
        <w:spacing w:before="76"/>
        <w:ind w:left="4417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D14253" w:rsidRPr="003573FA" w:rsidRDefault="00D14253">
      <w:pPr>
        <w:pStyle w:val="a3"/>
        <w:spacing w:before="8"/>
        <w:rPr>
          <w:b/>
          <w:sz w:val="16"/>
          <w:szCs w:val="16"/>
        </w:rPr>
      </w:pPr>
    </w:p>
    <w:p w:rsidR="00D14253" w:rsidRDefault="005C56F5">
      <w:pPr>
        <w:pStyle w:val="a3"/>
        <w:spacing w:line="278" w:lineRule="auto"/>
        <w:ind w:left="312" w:right="266" w:firstLine="708"/>
        <w:jc w:val="both"/>
      </w:pPr>
      <w:r>
        <w:t>В настоящем СТО СРО применены термины в соответствии с законодательством РФ 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 РФ.</w:t>
      </w:r>
    </w:p>
    <w:p w:rsidR="00D14253" w:rsidRPr="00EA11F4" w:rsidRDefault="00D14253">
      <w:pPr>
        <w:pStyle w:val="a3"/>
        <w:spacing w:before="7"/>
        <w:rPr>
          <w:sz w:val="12"/>
          <w:szCs w:val="12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4742"/>
        </w:tabs>
        <w:ind w:left="4741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14253" w:rsidRPr="003573FA" w:rsidRDefault="00D14253">
      <w:pPr>
        <w:pStyle w:val="a3"/>
        <w:spacing w:before="10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8"/>
        </w:numPr>
        <w:tabs>
          <w:tab w:val="left" w:pos="1497"/>
        </w:tabs>
        <w:spacing w:line="276" w:lineRule="auto"/>
        <w:ind w:right="271" w:firstLine="708"/>
        <w:rPr>
          <w:sz w:val="24"/>
        </w:rPr>
      </w:pPr>
      <w:r>
        <w:rPr>
          <w:sz w:val="24"/>
        </w:rPr>
        <w:t>СРО - некоммерческая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EA11F4" w:rsidRDefault="00EA11F4" w:rsidP="00EA11F4">
      <w:pPr>
        <w:pStyle w:val="a4"/>
        <w:tabs>
          <w:tab w:val="left" w:pos="1497"/>
        </w:tabs>
        <w:spacing w:line="276" w:lineRule="auto"/>
        <w:ind w:left="1020" w:right="271" w:firstLine="0"/>
        <w:rPr>
          <w:sz w:val="24"/>
        </w:rPr>
      </w:pPr>
    </w:p>
    <w:p w:rsidR="00D14253" w:rsidRDefault="005C56F5">
      <w:pPr>
        <w:pStyle w:val="a4"/>
        <w:numPr>
          <w:ilvl w:val="1"/>
          <w:numId w:val="8"/>
        </w:numPr>
        <w:tabs>
          <w:tab w:val="left" w:pos="1516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РФ, Федеральными законами РФ, от 12.01.1996 г. № 7-ФЗ,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315-ФЗ, от 11.06.2021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170-ФЗ</w:t>
      </w:r>
      <w:r>
        <w:rPr>
          <w:spacing w:val="-1"/>
          <w:sz w:val="24"/>
        </w:rPr>
        <w:t xml:space="preserve"> </w:t>
      </w:r>
      <w:r>
        <w:rPr>
          <w:sz w:val="24"/>
        </w:rPr>
        <w:t>и от 01.07.2021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275-ФЗ.</w:t>
      </w:r>
    </w:p>
    <w:p w:rsidR="00D14253" w:rsidRDefault="005C56F5">
      <w:pPr>
        <w:pStyle w:val="a3"/>
        <w:spacing w:line="276" w:lineRule="auto"/>
        <w:ind w:left="312" w:right="268" w:firstLine="708"/>
        <w:jc w:val="both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Коллегии СРО и/или 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 СРО.</w:t>
      </w:r>
    </w:p>
    <w:p w:rsidR="00D14253" w:rsidRPr="003573FA" w:rsidRDefault="00D14253">
      <w:pPr>
        <w:pStyle w:val="a3"/>
        <w:spacing w:before="11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2075"/>
        </w:tabs>
        <w:ind w:left="2074" w:hanging="274"/>
        <w:jc w:val="left"/>
      </w:pPr>
      <w:r>
        <w:t>Вид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специалиста-</w:t>
      </w:r>
    </w:p>
    <w:p w:rsidR="00D14253" w:rsidRDefault="005C56F5">
      <w:pPr>
        <w:spacing w:before="41"/>
        <w:ind w:left="4329"/>
        <w:rPr>
          <w:b/>
          <w:sz w:val="24"/>
        </w:rPr>
      </w:pPr>
      <w:r>
        <w:rPr>
          <w:b/>
          <w:sz w:val="24"/>
        </w:rPr>
        <w:t>градостроителя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</w:t>
      </w:r>
    </w:p>
    <w:p w:rsidR="00D14253" w:rsidRPr="003573FA" w:rsidRDefault="00D14253">
      <w:pPr>
        <w:pStyle w:val="a3"/>
        <w:spacing w:before="10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Вид профессиональной деятельности специалиста-градостроителя – выполнение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 документации.</w:t>
      </w:r>
    </w:p>
    <w:p w:rsidR="00D14253" w:rsidRDefault="005C56F5">
      <w:pPr>
        <w:pStyle w:val="a4"/>
        <w:numPr>
          <w:ilvl w:val="1"/>
          <w:numId w:val="7"/>
        </w:numPr>
        <w:tabs>
          <w:tab w:val="left" w:pos="1446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организация, планирование и выполнение работ по созданию </w:t>
      </w:r>
      <w:proofErr w:type="gramStart"/>
      <w:r>
        <w:rPr>
          <w:sz w:val="24"/>
        </w:rPr>
        <w:t>документов сферы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территорий городов</w:t>
      </w:r>
      <w:proofErr w:type="gramEnd"/>
      <w:r>
        <w:rPr>
          <w:sz w:val="24"/>
        </w:rPr>
        <w:t xml:space="preserve"> и иных поселений, включающих в себя научный (творческий)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14253" w:rsidRDefault="005C56F5">
      <w:pPr>
        <w:pStyle w:val="a3"/>
        <w:spacing w:line="276" w:lineRule="auto"/>
        <w:ind w:left="312" w:right="265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техническим заданием и договором подряда на разработку градостроительной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оптимальных сроков и качества ее разработки, конкурентоспособности, с учетом требований,</w:t>
      </w:r>
      <w:r>
        <w:rPr>
          <w:spacing w:val="1"/>
        </w:rPr>
        <w:t xml:space="preserve"> </w:t>
      </w:r>
      <w:r>
        <w:t>устанавливаемых международными стандартами.</w:t>
      </w:r>
    </w:p>
    <w:p w:rsidR="00D14253" w:rsidRDefault="005C56F5">
      <w:pPr>
        <w:pStyle w:val="a4"/>
        <w:numPr>
          <w:ilvl w:val="1"/>
          <w:numId w:val="7"/>
        </w:numPr>
        <w:tabs>
          <w:tab w:val="left" w:pos="1446"/>
        </w:tabs>
        <w:spacing w:line="276" w:lineRule="auto"/>
        <w:ind w:right="268" w:firstLine="708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инструкции специалиста-градостроителя, с учетом специфики выполняемых 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другой 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D14253" w:rsidRDefault="005C56F5">
      <w:pPr>
        <w:pStyle w:val="a4"/>
        <w:numPr>
          <w:ilvl w:val="1"/>
          <w:numId w:val="7"/>
        </w:numPr>
        <w:tabs>
          <w:tab w:val="left" w:pos="1446"/>
        </w:tabs>
        <w:spacing w:before="1" w:line="276" w:lineRule="auto"/>
        <w:ind w:right="266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специалисте-градостроителе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3573FA" w:rsidRPr="003573FA" w:rsidRDefault="003573FA" w:rsidP="003573FA">
      <w:pPr>
        <w:pStyle w:val="a4"/>
        <w:tabs>
          <w:tab w:val="left" w:pos="1446"/>
        </w:tabs>
        <w:spacing w:before="1" w:line="276" w:lineRule="auto"/>
        <w:ind w:left="1020" w:right="266" w:firstLine="0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2414"/>
        </w:tabs>
        <w:spacing w:before="76"/>
        <w:ind w:left="2413" w:hanging="275"/>
        <w:jc w:val="left"/>
      </w:pPr>
      <w:r>
        <w:t>Характеристика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специалиста-градостроителя</w:t>
      </w:r>
    </w:p>
    <w:p w:rsidR="00D14253" w:rsidRDefault="005C56F5">
      <w:pPr>
        <w:spacing w:before="40"/>
        <w:ind w:left="1398" w:right="281"/>
        <w:jc w:val="center"/>
        <w:rPr>
          <w:b/>
          <w:sz w:val="24"/>
        </w:rPr>
      </w:pPr>
      <w:r>
        <w:rPr>
          <w:b/>
          <w:sz w:val="24"/>
        </w:rPr>
        <w:t>члена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</w:t>
      </w:r>
    </w:p>
    <w:p w:rsidR="00D14253" w:rsidRPr="003573FA" w:rsidRDefault="00D14253">
      <w:pPr>
        <w:pStyle w:val="a3"/>
        <w:spacing w:before="11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371" w:firstLine="708"/>
        <w:rPr>
          <w:sz w:val="24"/>
        </w:rPr>
      </w:pPr>
      <w:r>
        <w:rPr>
          <w:sz w:val="24"/>
        </w:rPr>
        <w:t>Специалист-градостроитель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6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3.2; 3.2.1; 3.2.2; 3.3; 3.3.1; 3.3.2; 3.4; 3.4.1; 3.4.2; 3.4.3)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3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3.2; 3.2.1; 3.2.2; 3.3; 3.3.1; 3.3.2; 3.4; 3.4.1; 3.4.2; 3.4.3)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3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3.2; 3.2.1; 3.2.2; 3.3; 3.3.1; 3.3.2; 3.4; 3.4.1; 3.4.2; 3.4.3)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3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трудовой функции, предусмотренной разделом III – Характеристика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(3.4)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«Градостроитель»,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 седьмого уровня квалификации по показателю «Полномочия и ответственность»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Приказом Минтруда РФ о 12.04.2013 г. № 148н «Об утверждении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стандартов»).</w:t>
      </w:r>
    </w:p>
    <w:p w:rsidR="00D14253" w:rsidRDefault="005C56F5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378" w:firstLine="708"/>
        <w:rPr>
          <w:sz w:val="24"/>
        </w:rPr>
      </w:pPr>
      <w:r>
        <w:rPr>
          <w:sz w:val="24"/>
        </w:rPr>
        <w:t>Квалификационные характеристики должностей руководителей и/или 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руководителей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членов СРО.</w:t>
      </w:r>
    </w:p>
    <w:p w:rsidR="00D14253" w:rsidRPr="003573FA" w:rsidRDefault="00D14253">
      <w:pPr>
        <w:pStyle w:val="a3"/>
        <w:spacing w:before="10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2466"/>
        </w:tabs>
        <w:spacing w:line="278" w:lineRule="auto"/>
        <w:ind w:left="3299" w:right="1430" w:hanging="1119"/>
        <w:jc w:val="left"/>
      </w:pPr>
      <w:r>
        <w:t>Возможные наименования должностей руководителей и/или</w:t>
      </w:r>
      <w:r>
        <w:rPr>
          <w:spacing w:val="-57"/>
        </w:rPr>
        <w:t xml:space="preserve"> </w:t>
      </w:r>
      <w:r>
        <w:t>специалистов-градостроителей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</w:t>
      </w:r>
    </w:p>
    <w:p w:rsidR="00D14253" w:rsidRPr="003573FA" w:rsidRDefault="00D14253">
      <w:pPr>
        <w:pStyle w:val="a3"/>
        <w:spacing w:before="9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5"/>
        </w:numPr>
        <w:tabs>
          <w:tab w:val="left" w:pos="1454"/>
        </w:tabs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4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0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Градостроитель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D14253" w:rsidRDefault="005C56F5">
      <w:pPr>
        <w:pStyle w:val="a4"/>
        <w:numPr>
          <w:ilvl w:val="1"/>
          <w:numId w:val="5"/>
        </w:numPr>
        <w:tabs>
          <w:tab w:val="left" w:pos="1454"/>
        </w:tabs>
        <w:spacing w:before="41"/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архитектор-градостроитель;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3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градостроитель-исследователь;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градостроитель-планировщик;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проектировщик-градостроитель;</w:t>
      </w:r>
    </w:p>
    <w:p w:rsidR="003573FA" w:rsidRDefault="005C56F5" w:rsidP="003573FA">
      <w:pPr>
        <w:pStyle w:val="a4"/>
        <w:numPr>
          <w:ilvl w:val="0"/>
          <w:numId w:val="4"/>
        </w:numPr>
        <w:tabs>
          <w:tab w:val="left" w:pos="452"/>
        </w:tabs>
        <w:spacing w:before="71"/>
        <w:jc w:val="left"/>
        <w:rPr>
          <w:sz w:val="24"/>
        </w:rPr>
      </w:pPr>
      <w:r w:rsidRPr="003573FA">
        <w:rPr>
          <w:sz w:val="24"/>
        </w:rPr>
        <w:t>Ведущий</w:t>
      </w:r>
      <w:r w:rsidRPr="003573FA">
        <w:rPr>
          <w:spacing w:val="-4"/>
          <w:sz w:val="24"/>
        </w:rPr>
        <w:t xml:space="preserve"> </w:t>
      </w:r>
      <w:r w:rsidRPr="003573FA">
        <w:rPr>
          <w:sz w:val="24"/>
        </w:rPr>
        <w:t>ландшафтный</w:t>
      </w:r>
      <w:r w:rsidRPr="003573FA">
        <w:rPr>
          <w:spacing w:val="-1"/>
          <w:sz w:val="24"/>
        </w:rPr>
        <w:t xml:space="preserve"> </w:t>
      </w:r>
      <w:r w:rsidRPr="003573FA">
        <w:rPr>
          <w:sz w:val="24"/>
        </w:rPr>
        <w:t>архитектор-градостроитель;</w:t>
      </w:r>
    </w:p>
    <w:p w:rsidR="00D14253" w:rsidRPr="003573FA" w:rsidRDefault="005C56F5" w:rsidP="003573FA">
      <w:pPr>
        <w:pStyle w:val="a4"/>
        <w:numPr>
          <w:ilvl w:val="0"/>
          <w:numId w:val="4"/>
        </w:numPr>
        <w:tabs>
          <w:tab w:val="left" w:pos="452"/>
        </w:tabs>
        <w:spacing w:before="71"/>
        <w:jc w:val="left"/>
        <w:rPr>
          <w:sz w:val="24"/>
        </w:rPr>
      </w:pPr>
      <w:r w:rsidRPr="003573FA">
        <w:rPr>
          <w:sz w:val="24"/>
        </w:rPr>
        <w:t>Ведущий</w:t>
      </w:r>
      <w:r w:rsidRPr="003573FA">
        <w:rPr>
          <w:spacing w:val="-4"/>
          <w:sz w:val="24"/>
        </w:rPr>
        <w:t xml:space="preserve"> </w:t>
      </w:r>
      <w:r w:rsidRPr="003573FA">
        <w:rPr>
          <w:sz w:val="24"/>
        </w:rPr>
        <w:t>специалист</w:t>
      </w:r>
      <w:r w:rsidRPr="003573FA">
        <w:rPr>
          <w:spacing w:val="-2"/>
          <w:sz w:val="24"/>
        </w:rPr>
        <w:t xml:space="preserve"> </w:t>
      </w:r>
      <w:r w:rsidRPr="003573FA">
        <w:rPr>
          <w:sz w:val="24"/>
        </w:rPr>
        <w:t>градостроительства;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Эксперт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градостроительства;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Архитектор-градостроитель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3"/>
        <w:jc w:val="left"/>
        <w:rPr>
          <w:sz w:val="24"/>
        </w:rPr>
      </w:pPr>
      <w:r>
        <w:rPr>
          <w:sz w:val="24"/>
        </w:rPr>
        <w:t>Градостроитель-планировщик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Проектировщик-градостроитель II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Ландшафтный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архитектор-градостроитель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категории;</w:t>
      </w:r>
    </w:p>
    <w:p w:rsidR="00D14253" w:rsidRDefault="005C56F5">
      <w:pPr>
        <w:pStyle w:val="a4"/>
        <w:numPr>
          <w:ilvl w:val="0"/>
          <w:numId w:val="4"/>
        </w:numPr>
        <w:tabs>
          <w:tab w:val="left" w:pos="452"/>
        </w:tabs>
        <w:spacing w:before="4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градостроительства,</w:t>
      </w:r>
    </w:p>
    <w:p w:rsidR="00D14253" w:rsidRDefault="005C56F5">
      <w:pPr>
        <w:pStyle w:val="a3"/>
        <w:spacing w:before="43"/>
        <w:ind w:left="312"/>
      </w:pP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РФ.</w:t>
      </w:r>
    </w:p>
    <w:p w:rsidR="00D14253" w:rsidRPr="003573FA" w:rsidRDefault="00D14253">
      <w:pPr>
        <w:pStyle w:val="a3"/>
        <w:spacing w:before="6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2524"/>
        </w:tabs>
        <w:spacing w:line="276" w:lineRule="auto"/>
        <w:ind w:left="3419" w:right="1485" w:hanging="1182"/>
        <w:jc w:val="left"/>
      </w:pPr>
      <w:r>
        <w:t>Требования к образованию, обучению (аттестации) и стажу</w:t>
      </w:r>
      <w:r>
        <w:rPr>
          <w:spacing w:val="-57"/>
        </w:rPr>
        <w:t xml:space="preserve"> </w:t>
      </w:r>
      <w:r>
        <w:t>специалиста-градостроителя члена</w:t>
      </w:r>
      <w:r>
        <w:rPr>
          <w:spacing w:val="-1"/>
        </w:rPr>
        <w:t xml:space="preserve"> </w:t>
      </w:r>
      <w:r>
        <w:t>СРО</w:t>
      </w:r>
    </w:p>
    <w:p w:rsidR="00D14253" w:rsidRDefault="00D14253">
      <w:pPr>
        <w:pStyle w:val="a3"/>
        <w:spacing w:before="2"/>
        <w:rPr>
          <w:b/>
          <w:sz w:val="27"/>
        </w:rPr>
      </w:pPr>
    </w:p>
    <w:p w:rsidR="00D14253" w:rsidRDefault="005C56F5">
      <w:pPr>
        <w:pStyle w:val="a4"/>
        <w:numPr>
          <w:ilvl w:val="1"/>
          <w:numId w:val="3"/>
        </w:numPr>
        <w:tabs>
          <w:tab w:val="left" w:pos="1446"/>
        </w:tabs>
        <w:spacing w:before="1" w:line="276" w:lineRule="auto"/>
        <w:ind w:right="267" w:firstLine="708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</w:t>
      </w:r>
      <w:r>
        <w:rPr>
          <w:spacing w:val="1"/>
          <w:sz w:val="24"/>
        </w:rPr>
        <w:t xml:space="preserve"> </w:t>
      </w:r>
      <w:r>
        <w:rPr>
          <w:sz w:val="24"/>
        </w:rPr>
        <w:t>3.2;</w:t>
      </w:r>
      <w:r>
        <w:rPr>
          <w:spacing w:val="1"/>
          <w:sz w:val="24"/>
        </w:rPr>
        <w:t xml:space="preserve"> </w:t>
      </w:r>
      <w:r>
        <w:rPr>
          <w:sz w:val="24"/>
        </w:rPr>
        <w:t>3.3;</w:t>
      </w:r>
      <w:r>
        <w:rPr>
          <w:spacing w:val="1"/>
          <w:sz w:val="24"/>
        </w:rPr>
        <w:t xml:space="preserve"> </w:t>
      </w:r>
      <w:r>
        <w:rPr>
          <w:sz w:val="24"/>
        </w:rPr>
        <w:t>3.4)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377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в разделе III – Характеристика обобщенных трудовых функций (3.1; 3.2; 3.3; 3.4)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617"/>
        </w:tabs>
        <w:spacing w:line="276" w:lineRule="auto"/>
        <w:ind w:right="375" w:firstLine="708"/>
        <w:rPr>
          <w:sz w:val="24"/>
        </w:rPr>
      </w:pP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необходимо для специалистов по организации инженерных изысканий,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архитектурно-строительного проектирования, специалистов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заведениях, а также устанавливается в соответствии с дополнительными 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 разделом III – Характеристика обобщенных трудовых функций (3.1; 3.2;</w:t>
      </w:r>
      <w:r>
        <w:rPr>
          <w:spacing w:val="1"/>
          <w:sz w:val="24"/>
        </w:rPr>
        <w:t xml:space="preserve"> </w:t>
      </w:r>
      <w:r>
        <w:rPr>
          <w:sz w:val="24"/>
        </w:rPr>
        <w:t>3.3;</w:t>
      </w:r>
      <w:r>
        <w:rPr>
          <w:spacing w:val="-1"/>
          <w:sz w:val="24"/>
        </w:rPr>
        <w:t xml:space="preserve"> </w:t>
      </w:r>
      <w:r>
        <w:rPr>
          <w:sz w:val="24"/>
        </w:rPr>
        <w:t>3.4)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стандарта</w:t>
      </w:r>
      <w:r>
        <w:rPr>
          <w:spacing w:val="5"/>
          <w:sz w:val="24"/>
        </w:rPr>
        <w:t xml:space="preserve"> </w:t>
      </w:r>
      <w:r>
        <w:rPr>
          <w:sz w:val="24"/>
        </w:rPr>
        <w:t>«Градостроитель».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461"/>
        </w:tabs>
        <w:spacing w:line="276" w:lineRule="auto"/>
        <w:ind w:right="374" w:firstLine="708"/>
        <w:rPr>
          <w:sz w:val="24"/>
        </w:rPr>
      </w:pPr>
      <w:proofErr w:type="gramStart"/>
      <w:r>
        <w:rPr>
          <w:sz w:val="24"/>
        </w:rPr>
        <w:t>При наличии у Главного специалиста-градостроителя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- программы профессиональной переподготовки в области</w:t>
      </w:r>
      <w:proofErr w:type="gramEnd"/>
      <w:r>
        <w:rPr>
          <w:sz w:val="24"/>
        </w:rPr>
        <w:t xml:space="preserve"> градостроительства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487"/>
        </w:tabs>
        <w:spacing w:line="276" w:lineRule="auto"/>
        <w:ind w:right="375" w:firstLine="708"/>
        <w:rPr>
          <w:sz w:val="24"/>
        </w:rPr>
      </w:pP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градостроительства и архитектуры, повышения квалификации в области градостроительства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 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526"/>
        </w:tabs>
        <w:ind w:left="1525" w:hanging="505"/>
        <w:rPr>
          <w:sz w:val="24"/>
        </w:rPr>
      </w:pPr>
      <w:r>
        <w:rPr>
          <w:sz w:val="24"/>
        </w:rPr>
        <w:t>Краткосрочное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7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83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77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7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14253" w:rsidRDefault="005C56F5">
      <w:pPr>
        <w:pStyle w:val="a3"/>
        <w:spacing w:before="71" w:line="276" w:lineRule="auto"/>
        <w:ind w:left="312" w:right="379"/>
        <w:jc w:val="both"/>
      </w:pPr>
      <w:r>
        <w:t>момента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rPr>
          <w:color w:val="20212D"/>
        </w:rPr>
        <w:t>профессионально-общественной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аккредитации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в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соответствии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с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требованиями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законодательства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РФ,</w:t>
      </w:r>
      <w:r>
        <w:rPr>
          <w:color w:val="20212D"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color w:val="20212D"/>
        </w:rPr>
        <w:t>профессиональным</w:t>
      </w:r>
      <w:r>
        <w:rPr>
          <w:color w:val="20212D"/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rPr>
          <w:color w:val="20212D"/>
        </w:rPr>
        <w:t>профессионально-общественную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аккредитацию.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При</w:t>
      </w:r>
      <w:r>
        <w:rPr>
          <w:color w:val="20212D"/>
          <w:spacing w:val="1"/>
        </w:rPr>
        <w:t xml:space="preserve"> </w:t>
      </w:r>
      <w:r>
        <w:rPr>
          <w:color w:val="20212D"/>
        </w:rPr>
        <w:t>этом</w:t>
      </w:r>
      <w:r>
        <w:rPr>
          <w:color w:val="20212D"/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61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введения </w:t>
      </w:r>
      <w:r>
        <w:rPr>
          <w:color w:val="20212D"/>
        </w:rPr>
        <w:t xml:space="preserve">профессионально-общественной аккредитации, </w:t>
      </w:r>
      <w:r>
        <w:t>действуют</w:t>
      </w:r>
      <w:r>
        <w:rPr>
          <w:spacing w:val="1"/>
        </w:rPr>
        <w:t xml:space="preserve"> </w:t>
      </w:r>
      <w:r>
        <w:t>до окончания срока 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rPr>
          <w:color w:val="20212D"/>
        </w:rPr>
        <w:t>профессионально-общественной</w:t>
      </w:r>
      <w:r>
        <w:rPr>
          <w:color w:val="20212D"/>
          <w:spacing w:val="-1"/>
        </w:rPr>
        <w:t xml:space="preserve"> </w:t>
      </w:r>
      <w:r>
        <w:rPr>
          <w:color w:val="20212D"/>
        </w:rPr>
        <w:t>аккредитации,</w:t>
      </w:r>
      <w:r>
        <w:rPr>
          <w:color w:val="20212D"/>
          <w:spacing w:val="2"/>
        </w:rPr>
        <w:t xml:space="preserve"> </w:t>
      </w:r>
      <w:r>
        <w:t>является действующим.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442"/>
        </w:tabs>
        <w:spacing w:before="1"/>
        <w:ind w:left="1441" w:hanging="421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D14253" w:rsidRDefault="005C56F5">
      <w:pPr>
        <w:pStyle w:val="a4"/>
        <w:numPr>
          <w:ilvl w:val="1"/>
          <w:numId w:val="4"/>
        </w:numPr>
        <w:tabs>
          <w:tab w:val="left" w:pos="1161"/>
        </w:tabs>
        <w:spacing w:before="41"/>
        <w:jc w:val="left"/>
        <w:rPr>
          <w:sz w:val="24"/>
        </w:rPr>
      </w:pP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D14253" w:rsidRDefault="005C56F5">
      <w:pPr>
        <w:pStyle w:val="a4"/>
        <w:numPr>
          <w:ilvl w:val="1"/>
          <w:numId w:val="4"/>
        </w:numPr>
        <w:tabs>
          <w:tab w:val="left" w:pos="1161"/>
        </w:tabs>
        <w:spacing w:before="41"/>
        <w:jc w:val="left"/>
        <w:rPr>
          <w:sz w:val="24"/>
        </w:rPr>
      </w:pP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специалитет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магистратура.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554"/>
        </w:tabs>
        <w:spacing w:before="40" w:line="276" w:lineRule="auto"/>
        <w:ind w:right="269" w:firstLine="70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аспирантуре.</w:t>
      </w:r>
    </w:p>
    <w:p w:rsidR="00D14253" w:rsidRDefault="005C56F5">
      <w:pPr>
        <w:pStyle w:val="a4"/>
        <w:numPr>
          <w:ilvl w:val="1"/>
          <w:numId w:val="3"/>
        </w:numPr>
        <w:tabs>
          <w:tab w:val="left" w:pos="1667"/>
        </w:tabs>
        <w:spacing w:before="1" w:line="276" w:lineRule="auto"/>
        <w:ind w:right="267" w:firstLine="70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организации осуществляется путем дополнительного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D14253" w:rsidRPr="00803887" w:rsidRDefault="00D14253">
      <w:pPr>
        <w:pStyle w:val="a3"/>
        <w:rPr>
          <w:sz w:val="12"/>
          <w:szCs w:val="12"/>
        </w:rPr>
      </w:pPr>
    </w:p>
    <w:p w:rsidR="00D14253" w:rsidRPr="00EA11F4" w:rsidRDefault="005C56F5" w:rsidP="00EA11F4">
      <w:pPr>
        <w:pStyle w:val="1"/>
        <w:numPr>
          <w:ilvl w:val="0"/>
          <w:numId w:val="10"/>
        </w:numPr>
        <w:tabs>
          <w:tab w:val="left" w:pos="2666"/>
        </w:tabs>
        <w:spacing w:before="43"/>
        <w:ind w:left="1398" w:right="282" w:hanging="361"/>
        <w:jc w:val="center"/>
      </w:pPr>
      <w:r>
        <w:t>Уровень</w:t>
      </w:r>
      <w:r w:rsidRPr="00EA11F4">
        <w:rPr>
          <w:spacing w:val="-4"/>
        </w:rPr>
        <w:t xml:space="preserve"> </w:t>
      </w:r>
      <w:r>
        <w:t>самостоятельности</w:t>
      </w:r>
      <w:r w:rsidRPr="00EA11F4">
        <w:rPr>
          <w:spacing w:val="-4"/>
        </w:rPr>
        <w:t xml:space="preserve"> </w:t>
      </w:r>
      <w:r>
        <w:t>специалиста-градостроителя</w:t>
      </w:r>
      <w:r w:rsidR="00EA11F4">
        <w:t xml:space="preserve"> </w:t>
      </w:r>
      <w:r w:rsidRPr="00EA11F4">
        <w:t>члена</w:t>
      </w:r>
      <w:r w:rsidRPr="00EA11F4">
        <w:rPr>
          <w:spacing w:val="-3"/>
        </w:rPr>
        <w:t xml:space="preserve"> </w:t>
      </w:r>
      <w:r w:rsidRPr="00EA11F4">
        <w:t>СРО</w:t>
      </w:r>
      <w:r w:rsidR="000260D4">
        <w:t>.</w:t>
      </w:r>
    </w:p>
    <w:p w:rsidR="00D14253" w:rsidRPr="00803887" w:rsidRDefault="00D14253">
      <w:pPr>
        <w:pStyle w:val="a3"/>
        <w:spacing w:before="8"/>
        <w:rPr>
          <w:b/>
          <w:sz w:val="12"/>
          <w:szCs w:val="12"/>
        </w:rPr>
      </w:pPr>
    </w:p>
    <w:p w:rsidR="00D14253" w:rsidRDefault="005C56F5" w:rsidP="00E65343">
      <w:pPr>
        <w:pStyle w:val="a4"/>
        <w:numPr>
          <w:ilvl w:val="1"/>
          <w:numId w:val="2"/>
        </w:numPr>
        <w:tabs>
          <w:tab w:val="left" w:pos="1552"/>
        </w:tabs>
        <w:spacing w:line="276" w:lineRule="auto"/>
        <w:ind w:left="0" w:right="270" w:firstLine="708"/>
        <w:rPr>
          <w:sz w:val="24"/>
        </w:rPr>
      </w:pPr>
      <w:proofErr w:type="gramStart"/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специалиста-градостроителя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(юр</w:t>
      </w:r>
      <w:r w:rsidR="00803887">
        <w:rPr>
          <w:sz w:val="24"/>
        </w:rPr>
        <w:t xml:space="preserve">идического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D14253" w:rsidRDefault="005C56F5">
      <w:pPr>
        <w:pStyle w:val="a3"/>
        <w:spacing w:before="1" w:line="276" w:lineRule="auto"/>
        <w:ind w:left="312" w:right="266" w:firstLine="708"/>
        <w:jc w:val="both"/>
      </w:pPr>
      <w:r>
        <w:t>Трудовая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специалиста-градостроителя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-57"/>
        </w:rPr>
        <w:t xml:space="preserve"> </w:t>
      </w:r>
      <w:r>
        <w:t>специалиста-градостроителя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lastRenderedPageBreak/>
        <w:t>штатным</w:t>
      </w:r>
      <w:r>
        <w:rPr>
          <w:spacing w:val="-3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СРО.</w:t>
      </w:r>
    </w:p>
    <w:p w:rsidR="00D14253" w:rsidRDefault="005C56F5">
      <w:pPr>
        <w:pStyle w:val="a4"/>
        <w:numPr>
          <w:ilvl w:val="1"/>
          <w:numId w:val="2"/>
        </w:numPr>
        <w:tabs>
          <w:tab w:val="left" w:pos="1602"/>
        </w:tabs>
        <w:spacing w:before="1" w:line="276" w:lineRule="auto"/>
        <w:ind w:right="268" w:firstLine="708"/>
        <w:rPr>
          <w:sz w:val="24"/>
        </w:rPr>
      </w:pPr>
      <w:r>
        <w:rPr>
          <w:sz w:val="24"/>
        </w:rPr>
        <w:t>Специалист-градостроитель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полномочий и ответственности, которые определяются условиями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инструкцией.</w:t>
      </w:r>
    </w:p>
    <w:p w:rsidR="00D14253" w:rsidRPr="009C3EC3" w:rsidRDefault="00D14253">
      <w:pPr>
        <w:pStyle w:val="a3"/>
        <w:rPr>
          <w:sz w:val="16"/>
          <w:szCs w:val="16"/>
        </w:rPr>
      </w:pPr>
    </w:p>
    <w:p w:rsidR="00D14253" w:rsidRDefault="005C56F5">
      <w:pPr>
        <w:pStyle w:val="1"/>
        <w:numPr>
          <w:ilvl w:val="0"/>
          <w:numId w:val="10"/>
        </w:numPr>
        <w:tabs>
          <w:tab w:val="left" w:pos="4231"/>
        </w:tabs>
        <w:ind w:left="4230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14253" w:rsidRPr="009C3EC3" w:rsidRDefault="00D14253">
      <w:pPr>
        <w:pStyle w:val="a3"/>
        <w:spacing w:before="8"/>
        <w:rPr>
          <w:b/>
          <w:sz w:val="16"/>
          <w:szCs w:val="16"/>
        </w:rPr>
      </w:pPr>
    </w:p>
    <w:p w:rsidR="00D14253" w:rsidRDefault="005C56F5">
      <w:pPr>
        <w:pStyle w:val="a4"/>
        <w:numPr>
          <w:ilvl w:val="1"/>
          <w:numId w:val="1"/>
        </w:numPr>
        <w:tabs>
          <w:tab w:val="left" w:pos="1638"/>
        </w:tabs>
        <w:spacing w:before="2" w:line="276" w:lineRule="auto"/>
        <w:ind w:right="268" w:firstLine="708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 w:rsidR="009C3EC3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саморегулируемых организаций.</w:t>
      </w:r>
      <w:proofErr w:type="gramEnd"/>
    </w:p>
    <w:p w:rsidR="00D14253" w:rsidRDefault="005C56F5">
      <w:pPr>
        <w:pStyle w:val="a4"/>
        <w:numPr>
          <w:ilvl w:val="1"/>
          <w:numId w:val="1"/>
        </w:numPr>
        <w:tabs>
          <w:tab w:val="left" w:pos="159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Требования, которые не урегулированы настоящим СТО СРО,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руководству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9C3EC3" w:rsidRDefault="005C56F5" w:rsidP="009C3EC3">
      <w:pPr>
        <w:pStyle w:val="a4"/>
        <w:numPr>
          <w:ilvl w:val="1"/>
          <w:numId w:val="1"/>
        </w:numPr>
        <w:tabs>
          <w:tab w:val="left" w:pos="1790"/>
        </w:tabs>
        <w:spacing w:before="71" w:line="276" w:lineRule="auto"/>
        <w:ind w:right="275" w:firstLine="708"/>
        <w:rPr>
          <w:sz w:val="24"/>
        </w:rPr>
      </w:pPr>
      <w:r w:rsidRPr="009C3EC3">
        <w:rPr>
          <w:sz w:val="24"/>
        </w:rPr>
        <w:t>Требования Настоящего СТО СРО должны использоваться в деятельности СРО и</w:t>
      </w:r>
      <w:r w:rsidRPr="009C3EC3">
        <w:rPr>
          <w:spacing w:val="-57"/>
          <w:sz w:val="24"/>
        </w:rPr>
        <w:t xml:space="preserve"> </w:t>
      </w:r>
      <w:r w:rsidRPr="009C3EC3">
        <w:rPr>
          <w:sz w:val="24"/>
        </w:rPr>
        <w:t>членов СРО одновременно с требованиями Профессионального стандарта «Градостроитель» и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Единого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квалификационного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справочника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должностей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руководителей,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специалистов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и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служащих.</w:t>
      </w:r>
    </w:p>
    <w:p w:rsidR="00D14253" w:rsidRPr="009C3EC3" w:rsidRDefault="005C56F5" w:rsidP="009C3EC3">
      <w:pPr>
        <w:pStyle w:val="a4"/>
        <w:numPr>
          <w:ilvl w:val="1"/>
          <w:numId w:val="1"/>
        </w:numPr>
        <w:tabs>
          <w:tab w:val="left" w:pos="1790"/>
        </w:tabs>
        <w:spacing w:before="71" w:line="276" w:lineRule="auto"/>
        <w:ind w:right="275" w:firstLine="708"/>
        <w:rPr>
          <w:sz w:val="24"/>
        </w:rPr>
      </w:pPr>
      <w:proofErr w:type="gramStart"/>
      <w:r w:rsidRPr="009C3EC3">
        <w:rPr>
          <w:sz w:val="24"/>
        </w:rPr>
        <w:t>Контроль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за</w:t>
      </w:r>
      <w:proofErr w:type="gramEnd"/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соблюдением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членами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СРО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настоящего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СТО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СРО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осуществляет</w:t>
      </w:r>
      <w:r w:rsidRPr="009C3EC3">
        <w:rPr>
          <w:spacing w:val="1"/>
          <w:sz w:val="24"/>
        </w:rPr>
        <w:t xml:space="preserve"> </w:t>
      </w:r>
      <w:r w:rsidRPr="009C3EC3">
        <w:rPr>
          <w:sz w:val="24"/>
        </w:rPr>
        <w:t>Контрольный</w:t>
      </w:r>
      <w:r w:rsidRPr="009C3EC3">
        <w:rPr>
          <w:spacing w:val="-3"/>
          <w:sz w:val="24"/>
        </w:rPr>
        <w:t xml:space="preserve"> </w:t>
      </w:r>
      <w:r w:rsidRPr="009C3EC3">
        <w:rPr>
          <w:sz w:val="24"/>
        </w:rPr>
        <w:t>комитет СРО.</w:t>
      </w:r>
    </w:p>
    <w:p w:rsidR="00D14253" w:rsidRDefault="005C56F5">
      <w:pPr>
        <w:pStyle w:val="a4"/>
        <w:numPr>
          <w:ilvl w:val="1"/>
          <w:numId w:val="1"/>
        </w:numPr>
        <w:tabs>
          <w:tab w:val="left" w:pos="1583"/>
        </w:tabs>
        <w:spacing w:line="278" w:lineRule="auto"/>
        <w:ind w:right="265" w:firstLine="708"/>
        <w:rPr>
          <w:sz w:val="24"/>
        </w:rPr>
      </w:pPr>
      <w:r>
        <w:rPr>
          <w:sz w:val="24"/>
        </w:rPr>
        <w:t>Нарушение настоящего СТО СРО членом СРО влечет за собой ответственность,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 w:rsidR="009C3EC3">
        <w:rPr>
          <w:sz w:val="24"/>
        </w:rPr>
        <w:t>«Положение о мерах дисциплинарного воздействия Ассоциации СРО АПДВ»</w:t>
      </w:r>
      <w:r>
        <w:rPr>
          <w:sz w:val="24"/>
        </w:rPr>
        <w:t>.</w:t>
      </w:r>
    </w:p>
    <w:p w:rsidR="00D14253" w:rsidRDefault="005C56F5">
      <w:pPr>
        <w:pStyle w:val="a4"/>
        <w:numPr>
          <w:ilvl w:val="1"/>
          <w:numId w:val="1"/>
        </w:numPr>
        <w:tabs>
          <w:tab w:val="left" w:pos="171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настоящий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 таким стандартам, до момента внесения изменений и дополнений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СТО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14253" w:rsidRDefault="00D14253" w:rsidP="009C3EC3">
      <w:pPr>
        <w:pStyle w:val="1"/>
        <w:spacing w:before="66"/>
        <w:ind w:right="355"/>
        <w:jc w:val="center"/>
      </w:pPr>
    </w:p>
    <w:sectPr w:rsidR="00D14253" w:rsidSect="000260D4">
      <w:footerReference w:type="default" r:id="rId10"/>
      <w:pgSz w:w="11910" w:h="16840"/>
      <w:pgMar w:top="620" w:right="580" w:bottom="280" w:left="8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0F" w:rsidRDefault="005C56F5">
      <w:r>
        <w:separator/>
      </w:r>
    </w:p>
  </w:endnote>
  <w:endnote w:type="continuationSeparator" w:id="0">
    <w:p w:rsidR="00A51A0F" w:rsidRDefault="005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53" w:rsidRDefault="008E38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778.1pt;width:12pt;height:15.3pt;z-index:-251658752;mso-position-horizontal-relative:page;mso-position-vertical-relative:page" filled="f" stroked="f">
          <v:textbox inset="0,0,0,0">
            <w:txbxContent>
              <w:p w:rsidR="00D14253" w:rsidRDefault="005C56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534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281935"/>
      <w:docPartObj>
        <w:docPartGallery w:val="Page Numbers (Bottom of Page)"/>
        <w:docPartUnique/>
      </w:docPartObj>
    </w:sdtPr>
    <w:sdtContent>
      <w:p w:rsidR="00EA11F4" w:rsidRDefault="00EA1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43">
          <w:rPr>
            <w:noProof/>
          </w:rPr>
          <w:t>7</w:t>
        </w:r>
        <w:r>
          <w:fldChar w:fldCharType="end"/>
        </w:r>
      </w:p>
    </w:sdtContent>
  </w:sdt>
  <w:p w:rsidR="00D14253" w:rsidRDefault="00D1425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0F" w:rsidRDefault="005C56F5">
      <w:r>
        <w:separator/>
      </w:r>
    </w:p>
  </w:footnote>
  <w:footnote w:type="continuationSeparator" w:id="0">
    <w:p w:rsidR="00A51A0F" w:rsidRDefault="005C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01E"/>
    <w:multiLevelType w:val="multilevel"/>
    <w:tmpl w:val="EB2ECCE8"/>
    <w:lvl w:ilvl="0">
      <w:start w:val="6"/>
      <w:numFmt w:val="decimal"/>
      <w:lvlText w:val="%1"/>
      <w:lvlJc w:val="left"/>
      <w:pPr>
        <w:ind w:left="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1">
    <w:nsid w:val="2DAB481C"/>
    <w:multiLevelType w:val="multilevel"/>
    <w:tmpl w:val="8B8AC64E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2">
    <w:nsid w:val="34D335A5"/>
    <w:multiLevelType w:val="multilevel"/>
    <w:tmpl w:val="164A90C8"/>
    <w:lvl w:ilvl="0">
      <w:start w:val="7"/>
      <w:numFmt w:val="decimal"/>
      <w:lvlText w:val="%1"/>
      <w:lvlJc w:val="left"/>
      <w:pPr>
        <w:ind w:left="14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3">
    <w:nsid w:val="3C5E1535"/>
    <w:multiLevelType w:val="multilevel"/>
    <w:tmpl w:val="C220C314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4">
    <w:nsid w:val="3E2E3B61"/>
    <w:multiLevelType w:val="hybridMultilevel"/>
    <w:tmpl w:val="4EC693D8"/>
    <w:lvl w:ilvl="0" w:tplc="6902CE7E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C27C0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E9CA302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3" w:tplc="1DC091AC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F3F000D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FD5432F0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97807222">
      <w:numFmt w:val="bullet"/>
      <w:lvlText w:val="•"/>
      <w:lvlJc w:val="left"/>
      <w:pPr>
        <w:ind w:left="6352" w:hanging="140"/>
      </w:pPr>
      <w:rPr>
        <w:rFonts w:hint="default"/>
        <w:lang w:val="ru-RU" w:eastAsia="en-US" w:bidi="ar-SA"/>
      </w:rPr>
    </w:lvl>
    <w:lvl w:ilvl="7" w:tplc="F3907E60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C14062DE">
      <w:numFmt w:val="bullet"/>
      <w:lvlText w:val="•"/>
      <w:lvlJc w:val="left"/>
      <w:pPr>
        <w:ind w:left="8429" w:hanging="140"/>
      </w:pPr>
      <w:rPr>
        <w:rFonts w:hint="default"/>
        <w:lang w:val="ru-RU" w:eastAsia="en-US" w:bidi="ar-SA"/>
      </w:rPr>
    </w:lvl>
  </w:abstractNum>
  <w:abstractNum w:abstractNumId="5">
    <w:nsid w:val="40C926DE"/>
    <w:multiLevelType w:val="multilevel"/>
    <w:tmpl w:val="92A0701C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6">
    <w:nsid w:val="41203149"/>
    <w:multiLevelType w:val="multilevel"/>
    <w:tmpl w:val="5EF0AFFE"/>
    <w:lvl w:ilvl="0">
      <w:start w:val="9"/>
      <w:numFmt w:val="decimal"/>
      <w:lvlText w:val="%1"/>
      <w:lvlJc w:val="left"/>
      <w:pPr>
        <w:ind w:left="31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31"/>
      </w:pPr>
      <w:rPr>
        <w:rFonts w:hint="default"/>
        <w:lang w:val="ru-RU" w:eastAsia="en-US" w:bidi="ar-SA"/>
      </w:rPr>
    </w:lvl>
  </w:abstractNum>
  <w:abstractNum w:abstractNumId="7">
    <w:nsid w:val="6BA0168C"/>
    <w:multiLevelType w:val="multilevel"/>
    <w:tmpl w:val="44C22F58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4"/>
      </w:pPr>
      <w:rPr>
        <w:rFonts w:hint="default"/>
        <w:lang w:val="ru-RU" w:eastAsia="en-US" w:bidi="ar-SA"/>
      </w:rPr>
    </w:lvl>
  </w:abstractNum>
  <w:abstractNum w:abstractNumId="8">
    <w:nsid w:val="764A5046"/>
    <w:multiLevelType w:val="multilevel"/>
    <w:tmpl w:val="BF46813C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9">
    <w:nsid w:val="783F570F"/>
    <w:multiLevelType w:val="hybridMultilevel"/>
    <w:tmpl w:val="5BAEA34E"/>
    <w:lvl w:ilvl="0" w:tplc="887A5990">
      <w:start w:val="1"/>
      <w:numFmt w:val="decimal"/>
      <w:lvlText w:val="%1."/>
      <w:lvlJc w:val="left"/>
      <w:pPr>
        <w:ind w:left="48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EEB7DE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2" w:tplc="4B92993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3" w:tplc="399A552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4" w:tplc="06040A80">
      <w:numFmt w:val="bullet"/>
      <w:lvlText w:val="•"/>
      <w:lvlJc w:val="left"/>
      <w:pPr>
        <w:ind w:left="7106" w:hanging="708"/>
      </w:pPr>
      <w:rPr>
        <w:rFonts w:hint="default"/>
        <w:lang w:val="ru-RU" w:eastAsia="en-US" w:bidi="ar-SA"/>
      </w:rPr>
    </w:lvl>
    <w:lvl w:ilvl="5" w:tplc="46C0BBF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6" w:tplc="D234C73C">
      <w:numFmt w:val="bullet"/>
      <w:lvlText w:val="•"/>
      <w:lvlJc w:val="left"/>
      <w:pPr>
        <w:ind w:left="8239" w:hanging="708"/>
      </w:pPr>
      <w:rPr>
        <w:rFonts w:hint="default"/>
        <w:lang w:val="ru-RU" w:eastAsia="en-US" w:bidi="ar-SA"/>
      </w:rPr>
    </w:lvl>
    <w:lvl w:ilvl="7" w:tplc="EB745A62">
      <w:numFmt w:val="bullet"/>
      <w:lvlText w:val="•"/>
      <w:lvlJc w:val="left"/>
      <w:pPr>
        <w:ind w:left="8806" w:hanging="708"/>
      </w:pPr>
      <w:rPr>
        <w:rFonts w:hint="default"/>
        <w:lang w:val="ru-RU" w:eastAsia="en-US" w:bidi="ar-SA"/>
      </w:rPr>
    </w:lvl>
    <w:lvl w:ilvl="8" w:tplc="B882F25E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4253"/>
    <w:rsid w:val="000260D4"/>
    <w:rsid w:val="00045EC6"/>
    <w:rsid w:val="003573FA"/>
    <w:rsid w:val="005C56F5"/>
    <w:rsid w:val="007334E8"/>
    <w:rsid w:val="00803887"/>
    <w:rsid w:val="00960BED"/>
    <w:rsid w:val="009C3EC3"/>
    <w:rsid w:val="00A51A0F"/>
    <w:rsid w:val="00A86E02"/>
    <w:rsid w:val="00D14253"/>
    <w:rsid w:val="00DC44EC"/>
    <w:rsid w:val="00E65343"/>
    <w:rsid w:val="00E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character" w:customStyle="1" w:styleId="20">
    <w:name w:val="Заголовок 2 Знак"/>
    <w:basedOn w:val="a0"/>
    <w:link w:val="2"/>
    <w:uiPriority w:val="9"/>
    <w:semiHidden/>
    <w:rsid w:val="00DC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EA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1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A1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1F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03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8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character" w:customStyle="1" w:styleId="20">
    <w:name w:val="Заголовок 2 Знак"/>
    <w:basedOn w:val="a0"/>
    <w:link w:val="2"/>
    <w:uiPriority w:val="9"/>
    <w:semiHidden/>
    <w:rsid w:val="00DC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EA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1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A1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1F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03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8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B1C0-1B6D-405F-BE06-AC4C639F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2022-05-24T02:37:00Z</cp:lastPrinted>
  <dcterms:created xsi:type="dcterms:W3CDTF">2022-04-26T05:53:00Z</dcterms:created>
  <dcterms:modified xsi:type="dcterms:W3CDTF">2022-05-24T03:24:00Z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